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0DC7" w14:textId="759B7630" w:rsidR="00041F80" w:rsidRPr="00041F80" w:rsidRDefault="00041F80" w:rsidP="00622F90">
      <w:pPr>
        <w:spacing w:line="276" w:lineRule="auto"/>
        <w:jc w:val="right"/>
        <w:rPr>
          <w:rFonts w:ascii="Times New Roman" w:hAnsi="Times New Roman" w:cs="Times New Roman"/>
          <w:sz w:val="24"/>
          <w:szCs w:val="24"/>
        </w:rPr>
      </w:pPr>
      <w:r w:rsidRPr="00041F80">
        <w:rPr>
          <w:rFonts w:ascii="Times New Roman" w:hAnsi="Times New Roman" w:cs="Times New Roman"/>
          <w:sz w:val="24"/>
          <w:szCs w:val="24"/>
        </w:rPr>
        <w:t>Grudziądz, 20.05.2026 r.</w:t>
      </w:r>
    </w:p>
    <w:p w14:paraId="2B878153" w14:textId="29B12542" w:rsidR="003A674D" w:rsidRPr="00041F80" w:rsidRDefault="00041F80" w:rsidP="00622F90">
      <w:pPr>
        <w:spacing w:line="276" w:lineRule="auto"/>
        <w:rPr>
          <w:rFonts w:ascii="Times New Roman" w:hAnsi="Times New Roman" w:cs="Times New Roman"/>
          <w:sz w:val="24"/>
          <w:szCs w:val="24"/>
        </w:rPr>
      </w:pPr>
      <w:r w:rsidRPr="00041F80">
        <w:rPr>
          <w:rFonts w:ascii="Times New Roman" w:hAnsi="Times New Roman" w:cs="Times New Roman"/>
          <w:sz w:val="24"/>
          <w:szCs w:val="24"/>
        </w:rPr>
        <w:t>Zamawiający:</w:t>
      </w:r>
    </w:p>
    <w:p w14:paraId="5F15A059" w14:textId="28850D3C" w:rsidR="00041F80" w:rsidRPr="00041F80" w:rsidRDefault="00041F80" w:rsidP="00622F90">
      <w:pPr>
        <w:spacing w:line="276" w:lineRule="auto"/>
        <w:rPr>
          <w:rFonts w:ascii="Times New Roman" w:hAnsi="Times New Roman" w:cs="Times New Roman"/>
          <w:sz w:val="24"/>
          <w:szCs w:val="24"/>
        </w:rPr>
      </w:pPr>
      <w:r w:rsidRPr="00041F80">
        <w:rPr>
          <w:rFonts w:ascii="Times New Roman" w:hAnsi="Times New Roman" w:cs="Times New Roman"/>
          <w:sz w:val="24"/>
          <w:szCs w:val="24"/>
        </w:rPr>
        <w:t>Powiatowy Zarząd Dróg</w:t>
      </w:r>
    </w:p>
    <w:p w14:paraId="6B7F2C5F" w14:textId="11CA10D4" w:rsidR="00041F80" w:rsidRPr="00041F80" w:rsidRDefault="00041F80" w:rsidP="00622F90">
      <w:pPr>
        <w:spacing w:line="276" w:lineRule="auto"/>
        <w:rPr>
          <w:rFonts w:ascii="Times New Roman" w:hAnsi="Times New Roman" w:cs="Times New Roman"/>
          <w:sz w:val="24"/>
          <w:szCs w:val="24"/>
        </w:rPr>
      </w:pPr>
      <w:r w:rsidRPr="00041F80">
        <w:rPr>
          <w:rFonts w:ascii="Times New Roman" w:hAnsi="Times New Roman" w:cs="Times New Roman"/>
          <w:sz w:val="24"/>
          <w:szCs w:val="24"/>
        </w:rPr>
        <w:t>86-300 Grudziądz</w:t>
      </w:r>
    </w:p>
    <w:p w14:paraId="345A1E57" w14:textId="15C6F129" w:rsidR="00041F80" w:rsidRPr="00041F80" w:rsidRDefault="00041F80" w:rsidP="00622F90">
      <w:pPr>
        <w:spacing w:line="276" w:lineRule="auto"/>
        <w:rPr>
          <w:rFonts w:ascii="Times New Roman" w:hAnsi="Times New Roman" w:cs="Times New Roman"/>
          <w:sz w:val="24"/>
          <w:szCs w:val="24"/>
        </w:rPr>
      </w:pPr>
      <w:r w:rsidRPr="00041F80">
        <w:rPr>
          <w:rFonts w:ascii="Times New Roman" w:hAnsi="Times New Roman" w:cs="Times New Roman"/>
          <w:sz w:val="24"/>
          <w:szCs w:val="24"/>
        </w:rPr>
        <w:t>ul. Paderewskiego 233</w:t>
      </w:r>
    </w:p>
    <w:p w14:paraId="03F5ECC4" w14:textId="77777777" w:rsidR="00041F80" w:rsidRPr="00041F80" w:rsidRDefault="00041F80" w:rsidP="00622F90">
      <w:pPr>
        <w:spacing w:line="276" w:lineRule="auto"/>
        <w:rPr>
          <w:rFonts w:ascii="Times New Roman" w:hAnsi="Times New Roman" w:cs="Times New Roman"/>
          <w:sz w:val="24"/>
          <w:szCs w:val="24"/>
        </w:rPr>
      </w:pPr>
    </w:p>
    <w:p w14:paraId="78F78929" w14:textId="678B6578" w:rsidR="00041F80" w:rsidRPr="00041F80" w:rsidRDefault="00041F80" w:rsidP="00622F90">
      <w:pPr>
        <w:spacing w:line="276" w:lineRule="auto"/>
        <w:rPr>
          <w:rFonts w:ascii="Times New Roman" w:hAnsi="Times New Roman" w:cs="Times New Roman"/>
          <w:sz w:val="24"/>
          <w:szCs w:val="24"/>
        </w:rPr>
      </w:pPr>
      <w:r w:rsidRPr="00041F80">
        <w:rPr>
          <w:rFonts w:ascii="Times New Roman" w:hAnsi="Times New Roman" w:cs="Times New Roman"/>
          <w:sz w:val="24"/>
          <w:szCs w:val="24"/>
        </w:rPr>
        <w:t>ZP.241.1.13.2026</w:t>
      </w:r>
    </w:p>
    <w:p w14:paraId="1EDD405B" w14:textId="77777777" w:rsidR="00041F80" w:rsidRPr="00041F80" w:rsidRDefault="00041F80" w:rsidP="00622F90">
      <w:pPr>
        <w:spacing w:line="276" w:lineRule="auto"/>
        <w:rPr>
          <w:rFonts w:ascii="Times New Roman" w:hAnsi="Times New Roman" w:cs="Times New Roman"/>
          <w:sz w:val="24"/>
          <w:szCs w:val="24"/>
        </w:rPr>
      </w:pPr>
    </w:p>
    <w:p w14:paraId="3475C904" w14:textId="5DAAA732" w:rsidR="00041F80" w:rsidRPr="00041F80" w:rsidRDefault="00041F80" w:rsidP="00622F90">
      <w:pPr>
        <w:spacing w:line="276" w:lineRule="auto"/>
        <w:rPr>
          <w:rFonts w:ascii="Times New Roman" w:hAnsi="Times New Roman" w:cs="Times New Roman"/>
          <w:b/>
          <w:bCs/>
          <w:sz w:val="24"/>
          <w:szCs w:val="24"/>
        </w:rPr>
      </w:pPr>
      <w:r w:rsidRPr="00041F80">
        <w:rPr>
          <w:rFonts w:ascii="Times New Roman" w:hAnsi="Times New Roman" w:cs="Times New Roman"/>
          <w:sz w:val="24"/>
          <w:szCs w:val="24"/>
        </w:rPr>
        <w:t xml:space="preserve">Dotyczy postępowania o udzielenie zamówienia publicznego prowadzonego w trybie podstawowym bez negocjacji na: </w:t>
      </w:r>
      <w:r w:rsidRPr="00041F80">
        <w:rPr>
          <w:rFonts w:ascii="Times New Roman" w:hAnsi="Times New Roman" w:cs="Times New Roman"/>
          <w:b/>
          <w:bCs/>
          <w:sz w:val="24"/>
          <w:szCs w:val="24"/>
        </w:rPr>
        <w:t>„Przebudowę z rozbudową drogi powiatowej nr 1388C Łasin- Mędrzyce- Lisnowo”</w:t>
      </w:r>
    </w:p>
    <w:p w14:paraId="32E834FF" w14:textId="77777777" w:rsidR="00041F80" w:rsidRPr="00041F80" w:rsidRDefault="00041F80" w:rsidP="00622F90">
      <w:pPr>
        <w:spacing w:line="276" w:lineRule="auto"/>
        <w:rPr>
          <w:rFonts w:ascii="Times New Roman" w:hAnsi="Times New Roman" w:cs="Times New Roman"/>
          <w:b/>
          <w:bCs/>
          <w:sz w:val="24"/>
          <w:szCs w:val="24"/>
        </w:rPr>
      </w:pPr>
    </w:p>
    <w:p w14:paraId="4376015B" w14:textId="6CE87105" w:rsidR="00041F80" w:rsidRPr="00041F80" w:rsidRDefault="00041F80" w:rsidP="00622F90">
      <w:pPr>
        <w:spacing w:line="276" w:lineRule="auto"/>
        <w:jc w:val="center"/>
        <w:rPr>
          <w:rFonts w:ascii="Times New Roman" w:hAnsi="Times New Roman" w:cs="Times New Roman"/>
          <w:b/>
          <w:bCs/>
          <w:sz w:val="24"/>
          <w:szCs w:val="24"/>
        </w:rPr>
      </w:pPr>
      <w:r w:rsidRPr="00041F80">
        <w:rPr>
          <w:rFonts w:ascii="Times New Roman" w:hAnsi="Times New Roman" w:cs="Times New Roman"/>
          <w:b/>
          <w:bCs/>
          <w:sz w:val="24"/>
          <w:szCs w:val="24"/>
        </w:rPr>
        <w:t>WYJAŚNIENIA TREŚCI SWZ</w:t>
      </w:r>
    </w:p>
    <w:p w14:paraId="05737B52" w14:textId="77777777" w:rsidR="00041F80" w:rsidRPr="00041F80" w:rsidRDefault="00041F80" w:rsidP="00622F90">
      <w:pPr>
        <w:spacing w:line="276" w:lineRule="auto"/>
        <w:jc w:val="center"/>
        <w:rPr>
          <w:rFonts w:ascii="Times New Roman" w:hAnsi="Times New Roman" w:cs="Times New Roman"/>
          <w:b/>
          <w:bCs/>
          <w:sz w:val="24"/>
          <w:szCs w:val="24"/>
        </w:rPr>
      </w:pPr>
    </w:p>
    <w:p w14:paraId="74F7781C" w14:textId="60D79559" w:rsidR="00041F80" w:rsidRPr="00041F80" w:rsidRDefault="00041F80" w:rsidP="00622F90">
      <w:pPr>
        <w:spacing w:line="276" w:lineRule="auto"/>
        <w:jc w:val="both"/>
        <w:rPr>
          <w:rFonts w:ascii="Times New Roman" w:hAnsi="Times New Roman" w:cs="Times New Roman"/>
          <w:sz w:val="24"/>
          <w:szCs w:val="24"/>
        </w:rPr>
      </w:pPr>
      <w:r w:rsidRPr="00041F80">
        <w:rPr>
          <w:rFonts w:ascii="Times New Roman" w:hAnsi="Times New Roman" w:cs="Times New Roman"/>
          <w:sz w:val="24"/>
          <w:szCs w:val="24"/>
        </w:rPr>
        <w:t>Działając na podstawie art. 284 ust.2 ustawy z dnia 11 września 2019 r.- Prawo zamówień publicznych (Dz.U. z 2024 r. poz. 1320 ze zm.; zwana dalej: PZP), Zamawiający przekazuje poniżej treść zapytań, które wpłynęły do Zamawiającego wraz z wyjaśnieniami:</w:t>
      </w:r>
    </w:p>
    <w:p w14:paraId="33AB5A47" w14:textId="1521D205" w:rsidR="00041F80" w:rsidRDefault="00041F80" w:rsidP="00622F90">
      <w:pPr>
        <w:pStyle w:val="Akapitzlist"/>
        <w:numPr>
          <w:ilvl w:val="0"/>
          <w:numId w:val="1"/>
        </w:numPr>
        <w:spacing w:line="276" w:lineRule="auto"/>
        <w:ind w:left="426"/>
        <w:jc w:val="both"/>
        <w:rPr>
          <w:rFonts w:ascii="Times New Roman" w:hAnsi="Times New Roman" w:cs="Times New Roman"/>
          <w:sz w:val="24"/>
          <w:szCs w:val="24"/>
        </w:rPr>
      </w:pPr>
      <w:r w:rsidRPr="00041F80">
        <w:rPr>
          <w:rFonts w:ascii="Times New Roman" w:hAnsi="Times New Roman" w:cs="Times New Roman"/>
          <w:sz w:val="24"/>
          <w:szCs w:val="24"/>
        </w:rPr>
        <w:t xml:space="preserve">W związku z wybuchem w dniu 28 lutego br. konfliktu zbrojnego w rejonie Zatoki Perskiej, którego skutkiem jest istotny wzrost cen kluczowych nośników energii, w szczególności paliw, a także asfaltów, jak również obserwowana obecnie wysoka zmienność cen na rynkach surowców i materiałów budowlanych, zwracamy się z uprzejmą prośbą o rozważenie zmiany terminu składania ofert poprzez jego wydłużenie. Wskazane powyżej okoliczności mają charakter nadzwyczajny oraz pozostają niezależne od wykonawców, a jednocześnie w sposób bezpośredni wpływają na poziom kosztów realizacji robót budowlanych. Aktualna, dynamiczna sytuacja rynkowa powoduje znaczną niepewność co do dalszego kształtowania się cen podstawowych czynników </w:t>
      </w:r>
      <w:proofErr w:type="spellStart"/>
      <w:r w:rsidRPr="00041F80">
        <w:rPr>
          <w:rFonts w:ascii="Times New Roman" w:hAnsi="Times New Roman" w:cs="Times New Roman"/>
          <w:sz w:val="24"/>
          <w:szCs w:val="24"/>
        </w:rPr>
        <w:t>kosztotwórczych</w:t>
      </w:r>
      <w:proofErr w:type="spellEnd"/>
      <w:r w:rsidRPr="00041F80">
        <w:rPr>
          <w:rFonts w:ascii="Times New Roman" w:hAnsi="Times New Roman" w:cs="Times New Roman"/>
          <w:sz w:val="24"/>
          <w:szCs w:val="24"/>
        </w:rPr>
        <w:t xml:space="preserve">, w tym w szczególności paliw, asfaltów, materiałów budowlanych oraz kosztów pracy. W konsekwencji powyższego rzetelne przygotowanie ofert w obecnie obowiązującym terminie jest istotnie utrudnione, w szczególności z uwagi na brak możliwości dokonania realnej i odpowiedzialnej kalkulacji wartości robót objętych zamówieniem. Sytuacja ta może prowadzić do złożenia ofert opartych na istotnie odmiennych założeniach ekonomicznych, co w praktyce utrudni ich obiektywną ocenę i porównanie. Powyższe okoliczności mogą w konsekwencji wpływać na realizację zasady zachowania uczciwej konkurencji oraz równego traktowania wykonawców, o których mowa w art. 16 ustawy z dnia 11 września 2019 r. – Prawo zamówień publicznych. Mając na uwadze powyższe, zwracamy się z uprzejmą prośbą o uwzględnienie przedstawionych argumentów oraz o przesunięcie terminu składania ofert o 30 dni, co umożliwi wykonawcom przygotowanie </w:t>
      </w:r>
      <w:r w:rsidRPr="00041F80">
        <w:rPr>
          <w:rFonts w:ascii="Times New Roman" w:hAnsi="Times New Roman" w:cs="Times New Roman"/>
          <w:sz w:val="24"/>
          <w:szCs w:val="24"/>
        </w:rPr>
        <w:lastRenderedPageBreak/>
        <w:t>ofert w sposób rzetelny, uwzględniający aktualne uwarunkowania rynkowe, a tym samym przyczyni się do zachowania zasad konkurencyjności postępowania.</w:t>
      </w:r>
    </w:p>
    <w:p w14:paraId="262F8096" w14:textId="77777777" w:rsidR="00041F80" w:rsidRPr="00041F80" w:rsidRDefault="00041F80" w:rsidP="00622F90">
      <w:pPr>
        <w:pStyle w:val="Akapitzlist"/>
        <w:spacing w:line="276" w:lineRule="auto"/>
        <w:ind w:left="426"/>
        <w:jc w:val="both"/>
        <w:rPr>
          <w:rFonts w:ascii="Times New Roman" w:hAnsi="Times New Roman" w:cs="Times New Roman"/>
          <w:sz w:val="24"/>
          <w:szCs w:val="24"/>
        </w:rPr>
      </w:pPr>
    </w:p>
    <w:p w14:paraId="310A5CD5" w14:textId="7AF2B8E2" w:rsidR="00041F80" w:rsidRDefault="00041F80" w:rsidP="007A32C9">
      <w:pPr>
        <w:pStyle w:val="Akapitzlist"/>
        <w:spacing w:line="276" w:lineRule="auto"/>
        <w:ind w:left="426"/>
        <w:jc w:val="both"/>
        <w:rPr>
          <w:rFonts w:ascii="Times New Roman" w:hAnsi="Times New Roman" w:cs="Times New Roman"/>
          <w:sz w:val="24"/>
          <w:szCs w:val="24"/>
        </w:rPr>
      </w:pPr>
      <w:r w:rsidRPr="00041F80">
        <w:rPr>
          <w:rFonts w:ascii="Times New Roman" w:hAnsi="Times New Roman" w:cs="Times New Roman"/>
          <w:b/>
          <w:bCs/>
          <w:sz w:val="24"/>
          <w:szCs w:val="24"/>
        </w:rPr>
        <w:t xml:space="preserve">Odpowiedź: </w:t>
      </w:r>
      <w:r w:rsidR="007A32C9" w:rsidRPr="007A32C9">
        <w:rPr>
          <w:rFonts w:ascii="Times New Roman" w:hAnsi="Times New Roman" w:cs="Times New Roman"/>
          <w:sz w:val="24"/>
          <w:szCs w:val="24"/>
        </w:rPr>
        <w:t>Zamawiający nie wyraża zgody na przesunięcie terminu składania ofert do 30 dni.</w:t>
      </w:r>
    </w:p>
    <w:p w14:paraId="72A01E87" w14:textId="77777777" w:rsidR="007A32C9" w:rsidRPr="007A32C9" w:rsidRDefault="007A32C9" w:rsidP="007A32C9">
      <w:pPr>
        <w:pStyle w:val="Akapitzlist"/>
        <w:spacing w:line="276" w:lineRule="auto"/>
        <w:ind w:left="426"/>
        <w:jc w:val="both"/>
        <w:rPr>
          <w:rFonts w:ascii="Times New Roman" w:hAnsi="Times New Roman" w:cs="Times New Roman"/>
          <w:b/>
          <w:bCs/>
          <w:sz w:val="24"/>
          <w:szCs w:val="24"/>
        </w:rPr>
      </w:pPr>
    </w:p>
    <w:p w14:paraId="67A5858B" w14:textId="419D1947" w:rsidR="00041F80" w:rsidRPr="00041F80" w:rsidRDefault="00041F80" w:rsidP="00622F90">
      <w:pPr>
        <w:pStyle w:val="Akapitzlist"/>
        <w:numPr>
          <w:ilvl w:val="0"/>
          <w:numId w:val="1"/>
        </w:numPr>
        <w:spacing w:line="276" w:lineRule="auto"/>
        <w:ind w:left="426"/>
        <w:jc w:val="both"/>
        <w:rPr>
          <w:rFonts w:ascii="Times New Roman" w:hAnsi="Times New Roman" w:cs="Times New Roman"/>
          <w:b/>
          <w:bCs/>
          <w:sz w:val="24"/>
          <w:szCs w:val="24"/>
        </w:rPr>
      </w:pPr>
      <w:r w:rsidRPr="00041F80">
        <w:rPr>
          <w:rFonts w:ascii="Times New Roman" w:hAnsi="Times New Roman" w:cs="Times New Roman"/>
          <w:sz w:val="24"/>
          <w:szCs w:val="24"/>
        </w:rPr>
        <w:t>W związku z wybuchem w dniu 28 lutego br. konfliktu zbrojnego w rejonie Zatoki Perskiej, skutkującego znacznym wzrostem cen kluczowych nośników energetycznych (paliwo) i asfaltów, i spodziewanych dalszych wzrostów cen wszystkich dóbr zwracamy się z prośbą o potwierdzenie, że ww. okoliczności stanowiące w ocenie Wykonawcy nadzwyczajną zmianę stosunków, będą stanowić podstawę do zmiany (zwiększania) wynagrodzenia Wykonawcy. O ile przewidziany w umowie mechanizm waloryzacji uwzględnia zwykłe ryzyko zmiany cen – to nadzwyczajne i niezależne od Wykonawcy okoliczności (a za takie uznać należy wzrosty kosztów realizacji Umowy oraz potencjalne zakłócenia łańcuchów dostaw na skutek trwającego konfliktu zbrojnego) stanowić powinny niezależną podstawę do podwyższenia wynagrodzenia Wykonawcy. Prosimy o wskazanie jakich dowodów będzie oczekiwał Zamawiający w celu wykazania zasadności podwyższenia wynagrodzenia z powodu ww. okoliczności</w:t>
      </w:r>
      <w:r>
        <w:rPr>
          <w:rFonts w:ascii="Times New Roman" w:hAnsi="Times New Roman" w:cs="Times New Roman"/>
          <w:sz w:val="24"/>
          <w:szCs w:val="24"/>
        </w:rPr>
        <w:t>.</w:t>
      </w:r>
    </w:p>
    <w:p w14:paraId="13967EB8" w14:textId="77777777" w:rsidR="00041F80" w:rsidRPr="00041F80" w:rsidRDefault="00041F80" w:rsidP="00622F90">
      <w:pPr>
        <w:pStyle w:val="Akapitzlist"/>
        <w:spacing w:line="276" w:lineRule="auto"/>
        <w:ind w:left="426"/>
        <w:jc w:val="both"/>
        <w:rPr>
          <w:rFonts w:ascii="Times New Roman" w:hAnsi="Times New Roman" w:cs="Times New Roman"/>
          <w:b/>
          <w:bCs/>
          <w:sz w:val="24"/>
          <w:szCs w:val="24"/>
        </w:rPr>
      </w:pPr>
    </w:p>
    <w:p w14:paraId="2DDD2CC1" w14:textId="637E6138" w:rsidR="00041F80" w:rsidRDefault="00041F80" w:rsidP="007A32C9">
      <w:pPr>
        <w:pStyle w:val="Akapitzlist"/>
        <w:spacing w:line="276" w:lineRule="auto"/>
        <w:ind w:left="426"/>
        <w:jc w:val="both"/>
        <w:rPr>
          <w:rFonts w:ascii="Times New Roman" w:hAnsi="Times New Roman" w:cs="Times New Roman"/>
          <w:sz w:val="24"/>
          <w:szCs w:val="24"/>
        </w:rPr>
      </w:pPr>
      <w:r w:rsidRPr="00041F80">
        <w:rPr>
          <w:rFonts w:ascii="Times New Roman" w:hAnsi="Times New Roman" w:cs="Times New Roman"/>
          <w:b/>
          <w:bCs/>
          <w:sz w:val="24"/>
          <w:szCs w:val="24"/>
        </w:rPr>
        <w:t xml:space="preserve">Odpowiedź: </w:t>
      </w:r>
      <w:r w:rsidR="007A32C9" w:rsidRPr="007A32C9">
        <w:rPr>
          <w:rFonts w:ascii="Times New Roman" w:hAnsi="Times New Roman" w:cs="Times New Roman"/>
          <w:sz w:val="24"/>
          <w:szCs w:val="24"/>
        </w:rPr>
        <w:t>Zamawiający nie przewiduje zwiększenia wynagrodzenia wykonawcom w związku z konfliktem zbrojnym w rejonie Zatoki Perskiej.</w:t>
      </w:r>
    </w:p>
    <w:p w14:paraId="66886CB5" w14:textId="77777777" w:rsidR="007A32C9" w:rsidRPr="007A32C9" w:rsidRDefault="007A32C9" w:rsidP="007A32C9">
      <w:pPr>
        <w:pStyle w:val="Akapitzlist"/>
        <w:spacing w:line="276" w:lineRule="auto"/>
        <w:ind w:left="426"/>
        <w:jc w:val="both"/>
        <w:rPr>
          <w:rFonts w:ascii="Times New Roman" w:hAnsi="Times New Roman" w:cs="Times New Roman"/>
          <w:b/>
          <w:bCs/>
          <w:sz w:val="24"/>
          <w:szCs w:val="24"/>
        </w:rPr>
      </w:pPr>
    </w:p>
    <w:p w14:paraId="6090118F" w14:textId="77777777" w:rsidR="00041F80" w:rsidRDefault="00041F80" w:rsidP="00622F90">
      <w:pPr>
        <w:pStyle w:val="Akapitzlist"/>
        <w:numPr>
          <w:ilvl w:val="0"/>
          <w:numId w:val="1"/>
        </w:numPr>
        <w:spacing w:after="0" w:line="276" w:lineRule="auto"/>
        <w:ind w:left="426"/>
        <w:rPr>
          <w:rFonts w:ascii="Times New Roman" w:eastAsia="Times New Roman" w:hAnsi="Times New Roman" w:cs="Times New Roman"/>
          <w:kern w:val="0"/>
          <w:sz w:val="24"/>
          <w:szCs w:val="24"/>
          <w:lang w:eastAsia="pl-PL"/>
          <w14:ligatures w14:val="none"/>
        </w:rPr>
      </w:pPr>
      <w:r w:rsidRPr="00041F80">
        <w:rPr>
          <w:rFonts w:ascii="Times New Roman" w:eastAsia="Times New Roman" w:hAnsi="Times New Roman" w:cs="Times New Roman"/>
          <w:kern w:val="0"/>
          <w:sz w:val="24"/>
          <w:szCs w:val="24"/>
          <w:lang w:eastAsia="pl-PL"/>
          <w14:ligatures w14:val="none"/>
        </w:rPr>
        <w:t xml:space="preserve">W związku z wybuchem w dniu 28 lutego br. konfliktu zbrojnego w rejonie Zatoki Perskiej, skutkującego znacznym wzrostem cen kluczowych nośników energetycznych (paliwo) i asfaltów, i spodziewanych dalszych wzrostów cen wszystkich dóbr, jak również prognozowanymi zaburzeniami w dostępności materiałów i usług zwracamy się z prośbą o potwierdzenie, że ww. okoliczności będą mogły stanowić podstawę do wydłużenia terminu realizacji Umowy. W ocenie Wykonawcy aktualna sytuacja zw. z ww. konfliktem zbrojnym skutkować może nie tylko dalszymi wzrostami cen, ale również – w konsekwencji - zakłócenie łańcucha dostaw, co generować będzie problemy z dostępnością towarów. Z racji tego, że jest to okoliczność nadzwyczajna, pozostająca poza kontrolą Wykonawcy, powinna uzasadniać wydłużenie terminu realizacji w przypadku jeśli będzie uniemożliwiała lub znacząco utrudniała dochowanie terminów umownych. Prosimy o wskazanie jakich dowodów będzie oczekiwał Zamawiający w celu wykazania zasadności wydłużenia terminów umownych z powodu ww. okoliczności. </w:t>
      </w:r>
    </w:p>
    <w:p w14:paraId="22FCD932" w14:textId="77777777" w:rsidR="00622F90" w:rsidRPr="00041F80" w:rsidRDefault="00622F90" w:rsidP="00622F90">
      <w:pPr>
        <w:pStyle w:val="Akapitzlist"/>
        <w:spacing w:after="0" w:line="276" w:lineRule="auto"/>
        <w:ind w:left="426"/>
        <w:rPr>
          <w:rFonts w:ascii="Times New Roman" w:eastAsia="Times New Roman" w:hAnsi="Times New Roman" w:cs="Times New Roman"/>
          <w:kern w:val="0"/>
          <w:sz w:val="24"/>
          <w:szCs w:val="24"/>
          <w:lang w:eastAsia="pl-PL"/>
          <w14:ligatures w14:val="none"/>
        </w:rPr>
      </w:pPr>
    </w:p>
    <w:p w14:paraId="59FEFB33" w14:textId="3615EB79" w:rsidR="00041F80" w:rsidRPr="00041F80" w:rsidRDefault="00041F80" w:rsidP="00622F90">
      <w:pPr>
        <w:pStyle w:val="Akapitzlist"/>
        <w:spacing w:line="276" w:lineRule="auto"/>
        <w:ind w:left="426"/>
        <w:jc w:val="both"/>
        <w:rPr>
          <w:rFonts w:ascii="Times New Roman" w:hAnsi="Times New Roman" w:cs="Times New Roman"/>
          <w:b/>
          <w:bCs/>
          <w:sz w:val="24"/>
          <w:szCs w:val="24"/>
        </w:rPr>
      </w:pPr>
      <w:r w:rsidRPr="00041F80">
        <w:rPr>
          <w:rFonts w:ascii="Times New Roman" w:hAnsi="Times New Roman" w:cs="Times New Roman"/>
          <w:b/>
          <w:bCs/>
          <w:sz w:val="24"/>
          <w:szCs w:val="24"/>
        </w:rPr>
        <w:t xml:space="preserve">Odpowiedź: </w:t>
      </w:r>
      <w:r w:rsidR="007A32C9" w:rsidRPr="007A32C9">
        <w:rPr>
          <w:rFonts w:ascii="Times New Roman" w:hAnsi="Times New Roman" w:cs="Times New Roman"/>
          <w:sz w:val="24"/>
          <w:szCs w:val="24"/>
        </w:rPr>
        <w:t>Zamawiający w projekcie umowy przewiduje możliwość zmiany terminu wykonania zamówienia również w sytuacji opisanej powyżej. Wykonawca będzie musiał przedstawić dowody potwierdzające brak dostaw lub opóźnienia w dostawach materiałów niezbędnych do realizacji zamówienia.</w:t>
      </w:r>
    </w:p>
    <w:p w14:paraId="4B0D72D7" w14:textId="77777777" w:rsidR="00041F80" w:rsidRPr="00041F80" w:rsidRDefault="00041F80" w:rsidP="00622F90">
      <w:pPr>
        <w:pStyle w:val="Akapitzlist"/>
        <w:spacing w:line="276" w:lineRule="auto"/>
        <w:ind w:left="643"/>
        <w:jc w:val="both"/>
        <w:rPr>
          <w:rFonts w:ascii="Times New Roman" w:hAnsi="Times New Roman" w:cs="Times New Roman"/>
          <w:b/>
          <w:bCs/>
          <w:sz w:val="24"/>
          <w:szCs w:val="24"/>
        </w:rPr>
      </w:pPr>
    </w:p>
    <w:p w14:paraId="634C8F16" w14:textId="29A9BB43" w:rsidR="00041F80" w:rsidRPr="006660CF" w:rsidRDefault="006660CF" w:rsidP="006660CF">
      <w:pPr>
        <w:spacing w:line="240" w:lineRule="auto"/>
        <w:ind w:left="5664"/>
        <w:rPr>
          <w:rFonts w:ascii="Times New Roman" w:hAnsi="Times New Roman" w:cs="Times New Roman"/>
          <w:b/>
          <w:bCs/>
          <w:sz w:val="24"/>
          <w:szCs w:val="24"/>
        </w:rPr>
      </w:pPr>
      <w:r w:rsidRPr="006660CF">
        <w:rPr>
          <w:rFonts w:ascii="Times New Roman" w:hAnsi="Times New Roman" w:cs="Times New Roman"/>
          <w:b/>
          <w:bCs/>
          <w:sz w:val="24"/>
          <w:szCs w:val="24"/>
        </w:rPr>
        <w:t>Kierownik Zamawiającego</w:t>
      </w:r>
    </w:p>
    <w:p w14:paraId="3CE1A843" w14:textId="48BB17E7" w:rsidR="00041F80" w:rsidRPr="006660CF" w:rsidRDefault="006660CF" w:rsidP="006660CF">
      <w:pPr>
        <w:spacing w:line="240" w:lineRule="auto"/>
        <w:ind w:left="5664"/>
        <w:rPr>
          <w:rFonts w:ascii="Times New Roman" w:hAnsi="Times New Roman" w:cs="Times New Roman"/>
          <w:b/>
          <w:bCs/>
          <w:sz w:val="24"/>
          <w:szCs w:val="24"/>
        </w:rPr>
      </w:pPr>
      <w:r w:rsidRPr="006660CF">
        <w:rPr>
          <w:rFonts w:ascii="Times New Roman" w:hAnsi="Times New Roman" w:cs="Times New Roman"/>
          <w:b/>
          <w:bCs/>
          <w:sz w:val="24"/>
          <w:szCs w:val="24"/>
        </w:rPr>
        <w:t>Rafał Zieliński</w:t>
      </w:r>
    </w:p>
    <w:sectPr w:rsidR="00041F80" w:rsidRPr="00666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55C36"/>
    <w:multiLevelType w:val="hybridMultilevel"/>
    <w:tmpl w:val="EBF602DA"/>
    <w:lvl w:ilvl="0" w:tplc="F0B4BEEE">
      <w:start w:val="1"/>
      <w:numFmt w:val="decimal"/>
      <w:lvlText w:val="%1."/>
      <w:lvlJc w:val="left"/>
      <w:pPr>
        <w:ind w:left="643" w:hanging="360"/>
      </w:pPr>
      <w:rPr>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16cid:durableId="83507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80"/>
    <w:rsid w:val="00013A16"/>
    <w:rsid w:val="00041F80"/>
    <w:rsid w:val="003A674D"/>
    <w:rsid w:val="00527CFC"/>
    <w:rsid w:val="005F609C"/>
    <w:rsid w:val="00622F90"/>
    <w:rsid w:val="006660CF"/>
    <w:rsid w:val="007A32C9"/>
    <w:rsid w:val="009605A9"/>
    <w:rsid w:val="00975F62"/>
    <w:rsid w:val="00BC5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8FB0"/>
  <w15:chartTrackingRefBased/>
  <w15:docId w15:val="{AADC8DEE-413E-4F00-9457-3F717694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1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41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41F8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41F8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41F8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41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1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1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1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1F8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41F8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41F8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41F8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41F8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41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1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1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1F80"/>
    <w:rPr>
      <w:rFonts w:eastAsiaTheme="majorEastAsia" w:cstheme="majorBidi"/>
      <w:color w:val="272727" w:themeColor="text1" w:themeTint="D8"/>
    </w:rPr>
  </w:style>
  <w:style w:type="paragraph" w:styleId="Tytu">
    <w:name w:val="Title"/>
    <w:basedOn w:val="Normalny"/>
    <w:next w:val="Normalny"/>
    <w:link w:val="TytuZnak"/>
    <w:uiPriority w:val="10"/>
    <w:qFormat/>
    <w:rsid w:val="0004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1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1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1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1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041F80"/>
    <w:rPr>
      <w:i/>
      <w:iCs/>
      <w:color w:val="404040" w:themeColor="text1" w:themeTint="BF"/>
    </w:rPr>
  </w:style>
  <w:style w:type="paragraph" w:styleId="Akapitzlist">
    <w:name w:val="List Paragraph"/>
    <w:basedOn w:val="Normalny"/>
    <w:uiPriority w:val="34"/>
    <w:qFormat/>
    <w:rsid w:val="00041F80"/>
    <w:pPr>
      <w:ind w:left="720"/>
      <w:contextualSpacing/>
    </w:pPr>
  </w:style>
  <w:style w:type="character" w:styleId="Wyrnienieintensywne">
    <w:name w:val="Intense Emphasis"/>
    <w:basedOn w:val="Domylnaczcionkaakapitu"/>
    <w:uiPriority w:val="21"/>
    <w:qFormat/>
    <w:rsid w:val="00041F80"/>
    <w:rPr>
      <w:i/>
      <w:iCs/>
      <w:color w:val="2F5496" w:themeColor="accent1" w:themeShade="BF"/>
    </w:rPr>
  </w:style>
  <w:style w:type="paragraph" w:styleId="Cytatintensywny">
    <w:name w:val="Intense Quote"/>
    <w:basedOn w:val="Normalny"/>
    <w:next w:val="Normalny"/>
    <w:link w:val="CytatintensywnyZnak"/>
    <w:uiPriority w:val="30"/>
    <w:qFormat/>
    <w:rsid w:val="00041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41F80"/>
    <w:rPr>
      <w:i/>
      <w:iCs/>
      <w:color w:val="2F5496" w:themeColor="accent1" w:themeShade="BF"/>
    </w:rPr>
  </w:style>
  <w:style w:type="character" w:styleId="Odwoanieintensywne">
    <w:name w:val="Intense Reference"/>
    <w:basedOn w:val="Domylnaczcionkaakapitu"/>
    <w:uiPriority w:val="32"/>
    <w:qFormat/>
    <w:rsid w:val="00041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700</Words>
  <Characters>4204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Zadrażyńska</dc:creator>
  <cp:keywords/>
  <dc:description/>
  <cp:lastModifiedBy>Magdalena Zadrażyńska</cp:lastModifiedBy>
  <cp:revision>7</cp:revision>
  <cp:lastPrinted>2026-05-21T07:01:00Z</cp:lastPrinted>
  <dcterms:created xsi:type="dcterms:W3CDTF">2026-05-20T05:45:00Z</dcterms:created>
  <dcterms:modified xsi:type="dcterms:W3CDTF">2026-05-21T07:34:00Z</dcterms:modified>
</cp:coreProperties>
</file>