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61FABD43"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 xml:space="preserve">W ramach zadania pn. </w:t>
      </w:r>
      <w:r w:rsidRPr="00596237">
        <w:rPr>
          <w:rFonts w:ascii="Times New Roman" w:hAnsi="Times New Roman" w:cs="Times New Roman"/>
          <w:b/>
          <w:bCs/>
        </w:rPr>
        <w:t>„</w:t>
      </w:r>
      <w:r w:rsidR="00275B6F" w:rsidRPr="00275B6F">
        <w:rPr>
          <w:rFonts w:ascii="Times New Roman" w:hAnsi="Times New Roman" w:cs="Times New Roman"/>
          <w:b/>
          <w:bCs/>
        </w:rPr>
        <w:t xml:space="preserve">Dokumentacja projektowa przebudowy </w:t>
      </w:r>
      <w:r w:rsidR="00E75081">
        <w:rPr>
          <w:rFonts w:ascii="Times New Roman" w:hAnsi="Times New Roman" w:cs="Times New Roman"/>
          <w:b/>
          <w:bCs/>
        </w:rPr>
        <w:t xml:space="preserve">z rozbudową </w:t>
      </w:r>
      <w:r w:rsidR="00275B6F" w:rsidRPr="00275B6F">
        <w:rPr>
          <w:rFonts w:ascii="Times New Roman" w:hAnsi="Times New Roman" w:cs="Times New Roman"/>
          <w:b/>
          <w:bCs/>
        </w:rPr>
        <w:t>drogi powiatowej nr 1392C Słup-Mędrzyce w miejscowości Przesławice</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111CE707" w14:textId="77777777" w:rsidR="00F317B5" w:rsidRDefault="00F317B5" w:rsidP="0077722C">
      <w:pPr>
        <w:jc w:val="center"/>
        <w:rPr>
          <w:rFonts w:ascii="Times New Roman" w:hAnsi="Times New Roman" w:cs="Times New Roman"/>
          <w:b/>
          <w:bCs/>
        </w:rPr>
      </w:pPr>
    </w:p>
    <w:p w14:paraId="393C4465" w14:textId="001DC50B" w:rsidR="0077722C" w:rsidRPr="003044DC" w:rsidRDefault="00B87A2B" w:rsidP="0077722C">
      <w:pPr>
        <w:jc w:val="center"/>
        <w:rPr>
          <w:rFonts w:ascii="Times New Roman" w:hAnsi="Times New Roman" w:cs="Times New Roman"/>
          <w:b/>
          <w:bCs/>
        </w:rPr>
      </w:pPr>
      <w:r w:rsidRPr="003044DC">
        <w:rPr>
          <w:rFonts w:ascii="Times New Roman" w:hAnsi="Times New Roman" w:cs="Times New Roman"/>
          <w:b/>
          <w:bCs/>
        </w:rPr>
        <w:lastRenderedPageBreak/>
        <w:t>§ 2</w:t>
      </w:r>
    </w:p>
    <w:p w14:paraId="6A2D49C2" w14:textId="4BA694C7"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PRZEDMIOT UMOWY</w:t>
      </w:r>
    </w:p>
    <w:p w14:paraId="78784372" w14:textId="446E0188" w:rsidR="00B87A2B" w:rsidRPr="003044DC" w:rsidRDefault="00B87A2B" w:rsidP="00F86267">
      <w:pPr>
        <w:numPr>
          <w:ilvl w:val="0"/>
          <w:numId w:val="1"/>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Zakres Przedmiotu Umowy wskazany w § 1 ust. 1 obejmuje wykonanie i przekazanie </w:t>
      </w:r>
      <w:r w:rsidR="00660999" w:rsidRPr="003044DC">
        <w:rPr>
          <w:rFonts w:ascii="Times New Roman" w:hAnsi="Times New Roman" w:cs="Times New Roman"/>
        </w:rPr>
        <w:t>Z</w:t>
      </w:r>
      <w:r w:rsidRPr="003044DC">
        <w:rPr>
          <w:rFonts w:ascii="Times New Roman" w:hAnsi="Times New Roman" w:cs="Times New Roman"/>
        </w:rPr>
        <w:t xml:space="preserve">amawiającemu następujących </w:t>
      </w:r>
      <w:r w:rsidR="003F6CEF" w:rsidRPr="003044DC">
        <w:rPr>
          <w:rFonts w:ascii="Times New Roman" w:hAnsi="Times New Roman" w:cs="Times New Roman"/>
        </w:rPr>
        <w:t>elementów</w:t>
      </w:r>
      <w:r w:rsidRPr="003044DC">
        <w:rPr>
          <w:rFonts w:ascii="Times New Roman" w:hAnsi="Times New Roman" w:cs="Times New Roman"/>
        </w:rPr>
        <w:t xml:space="preserve">: </w:t>
      </w:r>
    </w:p>
    <w:p w14:paraId="190F592F"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dokumentacja geodezyjna i kartograficzna związana z nabywaniem nieruchomości i z czasowym korzystaniem z nieruchomości, w tym projekty podziałów geodezyjnych, mapa do celów projektowych - 1 egz. dla Zamawiającego + egzemplarze do nabycia praw do nieruchomości i egzemplarze do uzyskania decyzji o zezwoleniu na realizację inwestycji drogowej;</w:t>
      </w:r>
    </w:p>
    <w:p w14:paraId="7CDD1F63"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propozycja projektu zagospodarowania terenu - po 1 egz.;</w:t>
      </w:r>
    </w:p>
    <w:p w14:paraId="4A0A0576"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p>
    <w:p w14:paraId="7D805A4D"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materiały do pozyskania zgód wodnoprawnych, jeśli będą wymagane – dotyczy każdego z zadań;</w:t>
      </w:r>
    </w:p>
    <w:p w14:paraId="40154564"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materiały do wniosku o wydanie decyzji o zezwoleniu na realizację inwestycji drogowej - 1 egz. dla Zamawiającego + egzemplarze do uzgodnień, opinii i decyzji;</w:t>
      </w:r>
    </w:p>
    <w:p w14:paraId="0B13EC44"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dokumentacja badań geotechnicznych - 2 egz.;</w:t>
      </w:r>
    </w:p>
    <w:p w14:paraId="165BA580"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projekt zagospodarowania działki lub terenu  (drogi i branże) – 2 egz. dla Zamawiającego + egz. do uzyskania zezwolenia na realizację inwestycji drogowej</w:t>
      </w:r>
    </w:p>
    <w:p w14:paraId="54E8ED33"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projekt architektoniczno-budowlany (drogi i branże) – 2 egz. dla Zamawiającego + egz. do uzyskania zezwolenia na realizację inwestycji drogowej;</w:t>
      </w:r>
    </w:p>
    <w:p w14:paraId="06E0A53B"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 xml:space="preserve">projekt techniczny (drogi i branże) – 4 egz.; </w:t>
      </w:r>
    </w:p>
    <w:p w14:paraId="732F8AE4"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Arial Unicode MS" w:hAnsi="Times New Roman"/>
          <w:lang w:eastAsia="pl-PL"/>
        </w:rPr>
        <w:t>Szczegółowe Specyfikacje Techniczne wykonania i odbioru robót (dotyczy wszystkich branży- każdej osobno) po 3 egz.;</w:t>
      </w:r>
    </w:p>
    <w:p w14:paraId="01F05175"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opinie, uzgodnienia, pozwolenia i inne dokumenty, o których mowa w art. 33 ust. 2 pkt 1 ustawy prawo budowlane o ile dotyczy;</w:t>
      </w:r>
    </w:p>
    <w:p w14:paraId="7B719618"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inwentaryzacja dendrologiczna oraz projekt wycinki drzew i krzewów - 3 egz.;</w:t>
      </w:r>
    </w:p>
    <w:p w14:paraId="4F981773"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projekt zieleni (i nasadzeń) – 2 egz.;</w:t>
      </w:r>
    </w:p>
    <w:p w14:paraId="18C86395"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 xml:space="preserve">projekt rozbiórek o ile dotyczy – po 2 egz.; </w:t>
      </w:r>
    </w:p>
    <w:p w14:paraId="5AA10592"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Projekt Stałej (docelowej) Organizacji Ruchu – 2 egz. + egz. do uzgodnień wraz z uzyskanym zatwierdzeniem;</w:t>
      </w:r>
    </w:p>
    <w:p w14:paraId="6E5FA5F3" w14:textId="77777777" w:rsidR="00F317B5"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kosztorys inwestorski - 1 egz.;</w:t>
      </w:r>
    </w:p>
    <w:p w14:paraId="3D3F0367" w14:textId="666E5B67" w:rsidR="003752BD" w:rsidRPr="003044D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3044DC">
        <w:rPr>
          <w:rFonts w:ascii="Times New Roman" w:eastAsia="Times New Roman" w:hAnsi="Times New Roman"/>
          <w:lang w:eastAsia="pl-PL"/>
        </w:rPr>
        <w:t>przedmiary oraz kosztorysy ofertowe (dotyczy wszystkich branż, dla każdej branży osobno plus tabela elementów scalonych) – 1 egz.</w:t>
      </w:r>
      <w:r w:rsidR="003752BD" w:rsidRPr="003044DC">
        <w:rPr>
          <w:rFonts w:ascii="Times New Roman" w:eastAsia="Times New Roman" w:hAnsi="Times New Roman"/>
          <w:lang w:eastAsia="pl-PL"/>
        </w:rPr>
        <w:t>.;</w:t>
      </w:r>
    </w:p>
    <w:p w14:paraId="78D52F06" w14:textId="3D2FE331" w:rsidR="00B87A2B" w:rsidRPr="003044DC" w:rsidRDefault="00B87A2B" w:rsidP="00F319C1">
      <w:pPr>
        <w:ind w:left="426"/>
        <w:jc w:val="both"/>
        <w:rPr>
          <w:rFonts w:ascii="Times New Roman" w:hAnsi="Times New Roman" w:cs="Times New Roman"/>
        </w:rPr>
      </w:pPr>
      <w:r w:rsidRPr="003044DC">
        <w:rPr>
          <w:rFonts w:ascii="Times New Roman" w:hAnsi="Times New Roman" w:cs="Times New Roman"/>
        </w:rPr>
        <w:t xml:space="preserve">Całość dokumentacji należy przekazać w formie papierowej oraz </w:t>
      </w:r>
      <w:r w:rsidR="000249F7" w:rsidRPr="003044DC">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dwg lub dxf otwierany w wersji z 2013r. z możliwością zapisu w formacie: PDF, tif, JPG), przy czym przedmiary robót, kosztorysy ofertowe, kosztorysy inwestorskie, jako pliki kompatybilne z MS EXCEL. Ewentualne prezentacje multimedialne winny być przygotowane jako pliki kompatybilne z MS POWER POINT. </w:t>
      </w:r>
      <w:r w:rsidRPr="003044DC">
        <w:rPr>
          <w:rFonts w:ascii="Times New Roman" w:hAnsi="Times New Roman" w:cs="Times New Roman"/>
        </w:rPr>
        <w:t xml:space="preserve"> </w:t>
      </w:r>
    </w:p>
    <w:p w14:paraId="459062F8" w14:textId="77777777" w:rsidR="00F86267" w:rsidRPr="003044DC" w:rsidRDefault="00F86267">
      <w:pPr>
        <w:numPr>
          <w:ilvl w:val="0"/>
          <w:numId w:val="18"/>
        </w:numPr>
        <w:ind w:left="426" w:hanging="426"/>
        <w:jc w:val="both"/>
        <w:rPr>
          <w:rFonts w:ascii="Times New Roman" w:hAnsi="Times New Roman" w:cs="Times New Roman"/>
        </w:rPr>
      </w:pPr>
      <w:r w:rsidRPr="003044DC">
        <w:rPr>
          <w:rFonts w:ascii="Times New Roman" w:hAnsi="Times New Roman" w:cs="Times New Roman"/>
        </w:rPr>
        <w:t>Wykonawca wykona opracowania projektowe w szacie graficznej, która spełnia następujące wymagania:</w:t>
      </w:r>
    </w:p>
    <w:p w14:paraId="4F3198E9"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lastRenderedPageBreak/>
        <w:t>zapewnia czytelność, przejrzystość i jednoznaczność treści,</w:t>
      </w:r>
    </w:p>
    <w:p w14:paraId="3CC41429"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część opisowa będzie pisana na komputerze,</w:t>
      </w:r>
    </w:p>
    <w:p w14:paraId="494649DA"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jest zgodna z wymaganiami odpowiednich przepisów, norm i wytycznych,</w:t>
      </w:r>
    </w:p>
    <w:p w14:paraId="288C0BAF"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ilość arkuszy rysunkowych będzie ograniczona do niezbędnego minimum,</w:t>
      </w:r>
    </w:p>
    <w:p w14:paraId="1FA90A19"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całość dokumentacji będzie oprawiona w twardą oprawą, na odwrocie, której będzie spis treści,</w:t>
      </w:r>
    </w:p>
    <w:p w14:paraId="32F52C89"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rysunki będą wykonane wg zasad rysunku technicznego,</w:t>
      </w:r>
    </w:p>
    <w:p w14:paraId="02BA5A3E" w14:textId="77777777" w:rsidR="00F86267" w:rsidRPr="003044DC" w:rsidRDefault="00F86267">
      <w:pPr>
        <w:pStyle w:val="Akapitzlist"/>
        <w:numPr>
          <w:ilvl w:val="0"/>
          <w:numId w:val="49"/>
        </w:numPr>
        <w:ind w:left="851" w:hanging="425"/>
        <w:jc w:val="both"/>
        <w:rPr>
          <w:rFonts w:ascii="Times New Roman" w:hAnsi="Times New Roman" w:cs="Times New Roman"/>
        </w:rPr>
      </w:pPr>
      <w:r w:rsidRPr="003044DC">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3044DC" w:rsidRDefault="00F86267" w:rsidP="00F86267">
      <w:pPr>
        <w:ind w:left="360"/>
        <w:jc w:val="both"/>
        <w:rPr>
          <w:rFonts w:ascii="Times New Roman" w:hAnsi="Times New Roman" w:cs="Times New Roman"/>
        </w:rPr>
      </w:pPr>
      <w:r w:rsidRPr="003044DC">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3044DC" w:rsidRDefault="00B87A2B">
      <w:pPr>
        <w:numPr>
          <w:ilvl w:val="0"/>
          <w:numId w:val="18"/>
        </w:numPr>
        <w:ind w:hanging="360"/>
        <w:rPr>
          <w:rFonts w:ascii="Times New Roman" w:hAnsi="Times New Roman" w:cs="Times New Roman"/>
        </w:rPr>
      </w:pPr>
      <w:r w:rsidRPr="003044DC">
        <w:rPr>
          <w:rFonts w:ascii="Times New Roman" w:hAnsi="Times New Roman" w:cs="Times New Roman"/>
        </w:rPr>
        <w:t xml:space="preserve">Wykonawca poprzedzi wykonanie dokumentacji stanowiącej przedmiot umowy, </w:t>
      </w:r>
      <w:r w:rsidR="00F86267" w:rsidRPr="003044DC">
        <w:rPr>
          <w:rFonts w:ascii="Times New Roman" w:hAnsi="Times New Roman" w:cs="Times New Roman"/>
        </w:rPr>
        <w:t xml:space="preserve">sporządzeniem inwentaryzacji całego pasa drogowego, w szczególności w zakresie obiektów, zjazdów – w formie </w:t>
      </w:r>
      <w:r w:rsidR="00802CBA" w:rsidRPr="003044DC">
        <w:rPr>
          <w:rFonts w:ascii="Times New Roman" w:hAnsi="Times New Roman" w:cs="Times New Roman"/>
        </w:rPr>
        <w:t>wideorejestracji</w:t>
      </w:r>
      <w:r w:rsidR="00F86267" w:rsidRPr="003044DC">
        <w:rPr>
          <w:rFonts w:ascii="Times New Roman" w:hAnsi="Times New Roman" w:cs="Times New Roman"/>
        </w:rPr>
        <w:t xml:space="preserve"> oraz dokumentacji fotograficznej,  </w:t>
      </w:r>
    </w:p>
    <w:p w14:paraId="51898B8F" w14:textId="77777777"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sidRPr="003044DC">
        <w:rPr>
          <w:rFonts w:ascii="Times New Roman" w:hAnsi="Times New Roman" w:cs="Times New Roman"/>
        </w:rPr>
        <w:t>4</w:t>
      </w:r>
      <w:r w:rsidRPr="003044DC">
        <w:rPr>
          <w:rFonts w:ascii="Times New Roman" w:hAnsi="Times New Roman" w:cs="Times New Roman"/>
        </w:rPr>
        <w:t xml:space="preserve"> i warunków technicznych. </w:t>
      </w:r>
    </w:p>
    <w:p w14:paraId="518CB327" w14:textId="77777777"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Wykonawca zobowiązany jest do wykonania Przedmiotu Umowy uwzględniając uwarunkowania wskazane w ust. </w:t>
      </w:r>
      <w:r w:rsidR="00F86267" w:rsidRPr="003044DC">
        <w:rPr>
          <w:rFonts w:ascii="Times New Roman" w:hAnsi="Times New Roman" w:cs="Times New Roman"/>
        </w:rPr>
        <w:t>5</w:t>
      </w:r>
      <w:r w:rsidRPr="003044DC">
        <w:rPr>
          <w:rFonts w:ascii="Times New Roman" w:hAnsi="Times New Roman" w:cs="Times New Roman"/>
        </w:rPr>
        <w:t xml:space="preserve"> i </w:t>
      </w:r>
      <w:r w:rsidR="00F86267" w:rsidRPr="003044DC">
        <w:rPr>
          <w:rFonts w:ascii="Times New Roman" w:hAnsi="Times New Roman" w:cs="Times New Roman"/>
        </w:rPr>
        <w:t>6</w:t>
      </w:r>
      <w:r w:rsidRPr="003044DC">
        <w:rPr>
          <w:rFonts w:ascii="Times New Roman" w:hAnsi="Times New Roman" w:cs="Times New Roman"/>
        </w:rPr>
        <w:t xml:space="preserve"> powyżej. </w:t>
      </w:r>
    </w:p>
    <w:p w14:paraId="729776D7" w14:textId="38B50AFC" w:rsidR="003879FE" w:rsidRPr="003044DC" w:rsidRDefault="00A14FDB" w:rsidP="00D65540">
      <w:pPr>
        <w:numPr>
          <w:ilvl w:val="0"/>
          <w:numId w:val="18"/>
        </w:numPr>
        <w:tabs>
          <w:tab w:val="left" w:pos="851"/>
        </w:tabs>
        <w:ind w:hanging="360"/>
        <w:jc w:val="both"/>
        <w:rPr>
          <w:rFonts w:ascii="Times New Roman" w:hAnsi="Times New Roman" w:cs="Times New Roman"/>
        </w:rPr>
      </w:pPr>
      <w:r w:rsidRPr="003044DC">
        <w:rPr>
          <w:rFonts w:ascii="Times New Roman" w:hAnsi="Times New Roman" w:cs="Times New Roman"/>
        </w:rPr>
        <w:t>Zakres prac projektowych:</w:t>
      </w:r>
    </w:p>
    <w:p w14:paraId="4C56EC3B"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bookmarkStart w:id="0" w:name="_Hlk155251869"/>
      <w:r w:rsidRPr="003044DC">
        <w:rPr>
          <w:rFonts w:ascii="Times New Roman" w:hAnsi="Times New Roman"/>
        </w:rPr>
        <w:t>jezdnia o nawierzchni bitumicznej, dwukierunkowa – 1 jezdnia, dwa pasy ruchu;</w:t>
      </w:r>
    </w:p>
    <w:p w14:paraId="3DB16029"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prędkość do projektowania dla drogi zamiejskiej dla klasy L – standardowo 90 km/h, w trudnych warunkach dopuszcza się 50, lub 40 km/h;</w:t>
      </w:r>
    </w:p>
    <w:p w14:paraId="58C2DEBB"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 xml:space="preserve">kategoria ruchu – KR 3 </w:t>
      </w:r>
    </w:p>
    <w:p w14:paraId="46E7A3F8"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szerokość pasa ruchu odpowiednia dla drogi o klasie L (standardowo 2,75 m);</w:t>
      </w:r>
    </w:p>
    <w:p w14:paraId="3F8A3A7C"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pobocze o nawierzchni gruntowej o szerokości standardowo 0,75 m;</w:t>
      </w:r>
    </w:p>
    <w:p w14:paraId="34F27546"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przebudowy skrzyżowań z rogami gminnymi oraz z drogami gminnymi wewnętrznymi zaprojektować w masie bitumicznej;</w:t>
      </w:r>
    </w:p>
    <w:p w14:paraId="5489CA2E"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zjazdy do budynków mieszkalnych zaprojektować z kostki (istniejące do przełożenia);</w:t>
      </w:r>
    </w:p>
    <w:p w14:paraId="451E390D"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zjazdy na pola oraz do lasu zaprojektować z masy bitumicznej (każda działka przyległa do pasa drogowego drogi powiatowej winna posiadać zjazd);</w:t>
      </w:r>
    </w:p>
    <w:p w14:paraId="337F889B" w14:textId="77777777"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ewentualne nasadzenia drzew lub krzewów jeżeli będą wynikały takowe potrzeby z decyzji środowiskowej;</w:t>
      </w:r>
    </w:p>
    <w:p w14:paraId="55F97DA4" w14:textId="70663D10" w:rsidR="003879FE" w:rsidRPr="003044DC" w:rsidRDefault="003879FE" w:rsidP="003879FE">
      <w:pPr>
        <w:pStyle w:val="Akapitzlist"/>
        <w:numPr>
          <w:ilvl w:val="0"/>
          <w:numId w:val="68"/>
        </w:numPr>
        <w:spacing w:before="60" w:after="60" w:line="276" w:lineRule="auto"/>
        <w:jc w:val="both"/>
        <w:rPr>
          <w:rFonts w:ascii="Times New Roman" w:hAnsi="Times New Roman"/>
        </w:rPr>
      </w:pPr>
      <w:r w:rsidRPr="003044DC">
        <w:rPr>
          <w:rFonts w:ascii="Times New Roman" w:hAnsi="Times New Roman"/>
        </w:rPr>
        <w:t>wykonać aktualizację stałej organizacji ruchu z uwzględnieniem zmian (m.in. zlikwidować obowiązujące ograniczenia tonażowe);</w:t>
      </w:r>
    </w:p>
    <w:bookmarkEnd w:id="0"/>
    <w:p w14:paraId="2AC9C123" w14:textId="77777777"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w:t>
      </w:r>
      <w:r w:rsidRPr="003044DC">
        <w:rPr>
          <w:rFonts w:ascii="Times New Roman" w:hAnsi="Times New Roman" w:cs="Times New Roman"/>
        </w:rPr>
        <w:lastRenderedPageBreak/>
        <w:t xml:space="preserve">aktualnymi zasadami wiedzy architektonicznej, technicznej, normami, obowiązującymi przepisami, standardami rynkowymi. </w:t>
      </w:r>
    </w:p>
    <w:p w14:paraId="1903315C" w14:textId="3A652D0D"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3044DC" w:rsidRDefault="00B87A2B">
      <w:pPr>
        <w:numPr>
          <w:ilvl w:val="0"/>
          <w:numId w:val="18"/>
        </w:numPr>
        <w:ind w:hanging="360"/>
        <w:jc w:val="both"/>
        <w:rPr>
          <w:rFonts w:ascii="Times New Roman" w:hAnsi="Times New Roman" w:cs="Times New Roman"/>
        </w:rPr>
      </w:pPr>
      <w:r w:rsidRPr="003044DC">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sidRPr="003044DC">
        <w:rPr>
          <w:rFonts w:ascii="Times New Roman" w:hAnsi="Times New Roman" w:cs="Times New Roman"/>
        </w:rPr>
        <w:t>)</w:t>
      </w:r>
      <w:r w:rsidRPr="003044DC">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3044DC" w:rsidRDefault="00B87A2B">
      <w:pPr>
        <w:pStyle w:val="Akapitzlist"/>
        <w:numPr>
          <w:ilvl w:val="0"/>
          <w:numId w:val="19"/>
        </w:numPr>
        <w:ind w:left="709" w:hanging="425"/>
        <w:rPr>
          <w:rFonts w:ascii="Times New Roman" w:hAnsi="Times New Roman" w:cs="Times New Roman"/>
        </w:rPr>
      </w:pPr>
      <w:r w:rsidRPr="003044DC">
        <w:rPr>
          <w:rFonts w:ascii="Times New Roman" w:hAnsi="Times New Roman" w:cs="Times New Roman"/>
        </w:rPr>
        <w:t xml:space="preserve">przedstawienia sprawozdania z zaawansowania prac projektowych, </w:t>
      </w:r>
    </w:p>
    <w:p w14:paraId="7E4C906F" w14:textId="7ED28764" w:rsidR="00B87A2B" w:rsidRPr="003044DC" w:rsidRDefault="00B87A2B">
      <w:pPr>
        <w:pStyle w:val="Akapitzlist"/>
        <w:numPr>
          <w:ilvl w:val="0"/>
          <w:numId w:val="19"/>
        </w:numPr>
        <w:ind w:left="709" w:hanging="425"/>
        <w:jc w:val="both"/>
        <w:rPr>
          <w:rFonts w:ascii="Times New Roman" w:hAnsi="Times New Roman" w:cs="Times New Roman"/>
        </w:rPr>
      </w:pPr>
      <w:r w:rsidRPr="003044DC">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3044DC" w:rsidRDefault="00B87A2B" w:rsidP="00414A5E">
      <w:pPr>
        <w:numPr>
          <w:ilvl w:val="0"/>
          <w:numId w:val="65"/>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3044DC" w:rsidRDefault="00B87A2B" w:rsidP="00414A5E">
      <w:pPr>
        <w:numPr>
          <w:ilvl w:val="0"/>
          <w:numId w:val="65"/>
        </w:numPr>
        <w:ind w:left="426" w:hanging="426"/>
        <w:jc w:val="both"/>
        <w:rPr>
          <w:rFonts w:ascii="Times New Roman" w:hAnsi="Times New Roman" w:cs="Times New Roman"/>
        </w:rPr>
      </w:pPr>
      <w:r w:rsidRPr="003044DC">
        <w:rPr>
          <w:rFonts w:ascii="Times New Roman" w:hAnsi="Times New Roman" w:cs="Times New Roman"/>
        </w:rPr>
        <w:t xml:space="preserve">Wykonawca jest zobowiązany do doręczania Zamawiającemu, regularnie, tj. co najmniej raz na 30 dni (do 10 dnia każdego miesiąca) lub na żądanie Zamawiającego, okresowych raportów obrazujących stan zaawansowania prac projektowych i podjętych czynności. Raporty obligatoryjnie winny zawierać informacje o ryzykach mogących mieć wpływ na terminy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3044DC" w:rsidRDefault="00B87A2B" w:rsidP="00414A5E">
      <w:pPr>
        <w:numPr>
          <w:ilvl w:val="0"/>
          <w:numId w:val="65"/>
        </w:numPr>
        <w:ind w:left="426" w:hanging="426"/>
        <w:jc w:val="both"/>
        <w:rPr>
          <w:rFonts w:ascii="Times New Roman" w:hAnsi="Times New Roman" w:cs="Times New Roman"/>
        </w:rPr>
      </w:pPr>
      <w:r w:rsidRPr="003044DC">
        <w:rPr>
          <w:rFonts w:ascii="Times New Roman" w:hAnsi="Times New Roman" w:cs="Times New Roman"/>
        </w:rPr>
        <w:t>Niezależnie od obowiązku wskazanego w ust. 1</w:t>
      </w:r>
      <w:r w:rsidR="00A45BEA" w:rsidRPr="003044DC">
        <w:rPr>
          <w:rFonts w:ascii="Times New Roman" w:hAnsi="Times New Roman" w:cs="Times New Roman"/>
        </w:rPr>
        <w:t>2</w:t>
      </w:r>
      <w:r w:rsidRPr="003044DC">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3044DC" w:rsidRDefault="00B87A2B" w:rsidP="00414A5E">
      <w:pPr>
        <w:numPr>
          <w:ilvl w:val="0"/>
          <w:numId w:val="65"/>
        </w:numPr>
        <w:ind w:left="426" w:hanging="426"/>
        <w:jc w:val="both"/>
        <w:rPr>
          <w:rFonts w:ascii="Times New Roman" w:hAnsi="Times New Roman" w:cs="Times New Roman"/>
        </w:rPr>
      </w:pPr>
      <w:r w:rsidRPr="003044DC">
        <w:rPr>
          <w:rFonts w:ascii="Times New Roman" w:hAnsi="Times New Roman" w:cs="Times New Roman"/>
        </w:rPr>
        <w:t xml:space="preserve">We wszystkich przypadkach, w których Wykonawca dla wykonywania Przedmiotu Umowy musi najpierw wystąpić do Zamawiającego, aby uzyskać jego stanowisko albo określony dokument </w:t>
      </w:r>
      <w:r w:rsidRPr="003044DC">
        <w:rPr>
          <w:rFonts w:ascii="Times New Roman" w:hAnsi="Times New Roman" w:cs="Times New Roman"/>
        </w:rPr>
        <w:lastRenderedPageBreak/>
        <w:t xml:space="preserve">(pełnomocnictwo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etc).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3044DC" w:rsidRDefault="00B87A2B" w:rsidP="00414A5E">
      <w:pPr>
        <w:numPr>
          <w:ilvl w:val="0"/>
          <w:numId w:val="65"/>
        </w:numPr>
        <w:ind w:left="426" w:hanging="426"/>
        <w:jc w:val="both"/>
        <w:rPr>
          <w:rFonts w:ascii="Times New Roman" w:hAnsi="Times New Roman" w:cs="Times New Roman"/>
        </w:rPr>
      </w:pPr>
      <w:r w:rsidRPr="003044DC">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7BAEB15B" w14:textId="77777777" w:rsidR="00F33D7E" w:rsidRPr="003044DC" w:rsidRDefault="00F33D7E" w:rsidP="0077722C">
      <w:pPr>
        <w:jc w:val="center"/>
        <w:rPr>
          <w:rFonts w:ascii="Times New Roman" w:hAnsi="Times New Roman" w:cs="Times New Roman"/>
          <w:b/>
          <w:bCs/>
        </w:rPr>
      </w:pPr>
    </w:p>
    <w:p w14:paraId="20E094C2" w14:textId="55DF899A" w:rsidR="0077722C" w:rsidRPr="003044DC" w:rsidRDefault="00B87A2B" w:rsidP="0077722C">
      <w:pPr>
        <w:jc w:val="center"/>
        <w:rPr>
          <w:rFonts w:ascii="Times New Roman" w:hAnsi="Times New Roman" w:cs="Times New Roman"/>
          <w:b/>
          <w:bCs/>
        </w:rPr>
      </w:pPr>
      <w:r w:rsidRPr="003044DC">
        <w:rPr>
          <w:rFonts w:ascii="Times New Roman" w:hAnsi="Times New Roman" w:cs="Times New Roman"/>
          <w:b/>
          <w:bCs/>
        </w:rPr>
        <w:t>§ 3</w:t>
      </w:r>
    </w:p>
    <w:p w14:paraId="6682C733" w14:textId="1DDAA67F"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OŚWIADCZENIE WYKONAWCY</w:t>
      </w:r>
    </w:p>
    <w:p w14:paraId="4220D4E8" w14:textId="77777777" w:rsidR="00B87A2B" w:rsidRPr="003044DC" w:rsidRDefault="00B87A2B" w:rsidP="007E0E0F">
      <w:pPr>
        <w:numPr>
          <w:ilvl w:val="0"/>
          <w:numId w:val="2"/>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3044DC" w:rsidRDefault="00B87A2B" w:rsidP="007E0E0F">
      <w:pPr>
        <w:numPr>
          <w:ilvl w:val="0"/>
          <w:numId w:val="2"/>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3044DC" w:rsidRDefault="00B87A2B" w:rsidP="007E0E0F">
      <w:pPr>
        <w:numPr>
          <w:ilvl w:val="0"/>
          <w:numId w:val="2"/>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3044DC" w:rsidRDefault="00B87A2B" w:rsidP="007E0E0F">
      <w:pPr>
        <w:numPr>
          <w:ilvl w:val="0"/>
          <w:numId w:val="2"/>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3044DC" w:rsidRDefault="00B87A2B" w:rsidP="007E0E0F">
      <w:pPr>
        <w:numPr>
          <w:ilvl w:val="0"/>
          <w:numId w:val="2"/>
        </w:numPr>
        <w:tabs>
          <w:tab w:val="left" w:pos="284"/>
          <w:tab w:val="left" w:pos="426"/>
        </w:tabs>
        <w:ind w:left="284" w:hanging="284"/>
        <w:rPr>
          <w:rFonts w:ascii="Times New Roman" w:hAnsi="Times New Roman" w:cs="Times New Roman"/>
        </w:rPr>
      </w:pPr>
      <w:r w:rsidRPr="003044DC">
        <w:rPr>
          <w:rFonts w:ascii="Times New Roman" w:hAnsi="Times New Roman" w:cs="Times New Roman"/>
        </w:rPr>
        <w:lastRenderedPageBreak/>
        <w:t xml:space="preserve">Niezależnie od powyższego, Wykonawca zobowiązany będzie do: </w:t>
      </w:r>
    </w:p>
    <w:p w14:paraId="74B774D5" w14:textId="77777777" w:rsidR="00B87A2B" w:rsidRPr="003044DC" w:rsidRDefault="00B87A2B" w:rsidP="00E36AA4">
      <w:pPr>
        <w:pStyle w:val="Akapitzlist"/>
        <w:numPr>
          <w:ilvl w:val="0"/>
          <w:numId w:val="21"/>
        </w:numPr>
        <w:ind w:left="709" w:hanging="425"/>
        <w:jc w:val="both"/>
        <w:rPr>
          <w:rFonts w:ascii="Times New Roman" w:hAnsi="Times New Roman" w:cs="Times New Roman"/>
        </w:rPr>
      </w:pPr>
      <w:r w:rsidRPr="003044DC">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3044DC" w:rsidRDefault="00B87A2B" w:rsidP="00E36AA4">
      <w:pPr>
        <w:pStyle w:val="Akapitzlist"/>
        <w:numPr>
          <w:ilvl w:val="0"/>
          <w:numId w:val="21"/>
        </w:numPr>
        <w:ind w:left="709" w:hanging="425"/>
        <w:jc w:val="both"/>
        <w:rPr>
          <w:rFonts w:ascii="Times New Roman" w:hAnsi="Times New Roman" w:cs="Times New Roman"/>
        </w:rPr>
      </w:pPr>
      <w:r w:rsidRPr="003044DC">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3044DC" w:rsidRDefault="00B87A2B" w:rsidP="00E36AA4">
      <w:pPr>
        <w:pStyle w:val="Akapitzlist"/>
        <w:numPr>
          <w:ilvl w:val="0"/>
          <w:numId w:val="21"/>
        </w:numPr>
        <w:spacing w:after="240"/>
        <w:ind w:left="709" w:hanging="425"/>
        <w:jc w:val="both"/>
        <w:rPr>
          <w:rFonts w:ascii="Times New Roman" w:hAnsi="Times New Roman" w:cs="Times New Roman"/>
        </w:rPr>
      </w:pPr>
      <w:r w:rsidRPr="003044DC">
        <w:rPr>
          <w:rFonts w:ascii="Times New Roman" w:hAnsi="Times New Roman" w:cs="Times New Roman"/>
        </w:rPr>
        <w:t>zapewnienia koordynacji między poszczególnymi branżami.</w:t>
      </w:r>
    </w:p>
    <w:p w14:paraId="103CA5C6" w14:textId="6832270F" w:rsidR="0077722C" w:rsidRPr="003044DC" w:rsidRDefault="00B87A2B" w:rsidP="0077722C">
      <w:pPr>
        <w:jc w:val="center"/>
        <w:rPr>
          <w:rFonts w:ascii="Times New Roman" w:hAnsi="Times New Roman" w:cs="Times New Roman"/>
          <w:b/>
          <w:bCs/>
        </w:rPr>
      </w:pPr>
      <w:r w:rsidRPr="003044DC">
        <w:rPr>
          <w:rFonts w:ascii="Times New Roman" w:hAnsi="Times New Roman" w:cs="Times New Roman"/>
          <w:b/>
          <w:bCs/>
        </w:rPr>
        <w:t>§ 4</w:t>
      </w:r>
    </w:p>
    <w:p w14:paraId="0B41A68B" w14:textId="67114AE1"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ETAPY REALIZACJI PRZEDMIOTU UMOWY</w:t>
      </w:r>
    </w:p>
    <w:p w14:paraId="70408E8A" w14:textId="77777777" w:rsidR="00B87A2B" w:rsidRPr="003044DC" w:rsidRDefault="00B87A2B" w:rsidP="007E0E0F">
      <w:pPr>
        <w:numPr>
          <w:ilvl w:val="0"/>
          <w:numId w:val="3"/>
        </w:numPr>
        <w:tabs>
          <w:tab w:val="left" w:pos="284"/>
        </w:tabs>
        <w:rPr>
          <w:rFonts w:ascii="Times New Roman" w:hAnsi="Times New Roman" w:cs="Times New Roman"/>
        </w:rPr>
      </w:pPr>
      <w:r w:rsidRPr="003044DC">
        <w:rPr>
          <w:rFonts w:ascii="Times New Roman" w:hAnsi="Times New Roman" w:cs="Times New Roman"/>
        </w:rPr>
        <w:t xml:space="preserve">Strony ustalają następujące Etapy realizacji Przedmiotu Umowy: </w:t>
      </w:r>
    </w:p>
    <w:p w14:paraId="32297AE8" w14:textId="77777777" w:rsidR="00D65540" w:rsidRPr="003044DC" w:rsidRDefault="00D65540" w:rsidP="00D65540">
      <w:pPr>
        <w:pStyle w:val="Akapitzlist"/>
        <w:widowControl w:val="0"/>
        <w:numPr>
          <w:ilvl w:val="0"/>
          <w:numId w:val="71"/>
        </w:numPr>
        <w:autoSpaceDE w:val="0"/>
        <w:autoSpaceDN w:val="0"/>
        <w:adjustRightInd w:val="0"/>
        <w:spacing w:before="60" w:after="60" w:line="276" w:lineRule="auto"/>
        <w:ind w:left="884" w:hanging="458"/>
        <w:jc w:val="both"/>
        <w:rPr>
          <w:rFonts w:ascii="Times New Roman" w:eastAsia="Times New Roman" w:hAnsi="Times New Roman"/>
          <w:lang w:eastAsia="pl-PL"/>
        </w:rPr>
      </w:pPr>
      <w:bookmarkStart w:id="1" w:name="_Hlk188611933"/>
      <w:r w:rsidRPr="003044DC">
        <w:rPr>
          <w:rFonts w:ascii="Times New Roman" w:eastAsia="Times New Roman" w:hAnsi="Times New Roman"/>
          <w:b/>
          <w:bCs/>
          <w:lang w:eastAsia="pl-PL"/>
        </w:rPr>
        <w:t>etap I</w:t>
      </w:r>
      <w:r w:rsidRPr="003044DC">
        <w:rPr>
          <w:rFonts w:ascii="Times New Roman" w:eastAsia="Times New Roman" w:hAnsi="Times New Roman"/>
          <w:lang w:eastAsia="pl-PL"/>
        </w:rPr>
        <w:t xml:space="preserve"> – opracowanie i przekazanie propozycji planu zagospodarowania terenu (</w:t>
      </w:r>
      <w:r w:rsidRPr="003044DC">
        <w:rPr>
          <w:rFonts w:ascii="Times New Roman" w:hAnsi="Times New Roman"/>
        </w:rPr>
        <w:t>koncepcja obejmująca przebieg drogi w planie i profile oraz przekroje konstrukcyjne</w:t>
      </w:r>
      <w:r w:rsidRPr="003044DC">
        <w:rPr>
          <w:rFonts w:ascii="Times New Roman" w:eastAsia="Times New Roman" w:hAnsi="Times New Roman"/>
          <w:lang w:eastAsia="pl-PL"/>
        </w:rPr>
        <w:t xml:space="preserve">) – w terminie </w:t>
      </w:r>
      <w:r w:rsidRPr="003044DC">
        <w:rPr>
          <w:rFonts w:ascii="Times New Roman" w:eastAsia="Times New Roman" w:hAnsi="Times New Roman"/>
          <w:b/>
          <w:bCs/>
          <w:lang w:eastAsia="pl-PL"/>
        </w:rPr>
        <w:t>do</w:t>
      </w:r>
      <w:r w:rsidRPr="003044DC">
        <w:rPr>
          <w:rFonts w:ascii="Times New Roman" w:eastAsia="Times New Roman" w:hAnsi="Times New Roman"/>
          <w:lang w:eastAsia="pl-PL"/>
        </w:rPr>
        <w:t xml:space="preserve"> </w:t>
      </w:r>
      <w:r w:rsidRPr="003044DC">
        <w:rPr>
          <w:rFonts w:ascii="Times New Roman" w:eastAsia="Times New Roman" w:hAnsi="Times New Roman"/>
          <w:b/>
          <w:bCs/>
          <w:lang w:eastAsia="pl-PL"/>
        </w:rPr>
        <w:t>3 miesięcy od daty podpisania umowy</w:t>
      </w:r>
      <w:r w:rsidRPr="003044DC">
        <w:rPr>
          <w:rFonts w:ascii="Times New Roman" w:eastAsia="Times New Roman" w:hAnsi="Times New Roman"/>
          <w:lang w:eastAsia="pl-PL"/>
        </w:rPr>
        <w:t>,</w:t>
      </w:r>
    </w:p>
    <w:p w14:paraId="7C5CE9AC" w14:textId="77777777" w:rsidR="00D65540" w:rsidRPr="003044DC" w:rsidRDefault="00D65540" w:rsidP="00D65540">
      <w:pPr>
        <w:pStyle w:val="Akapitzlist"/>
        <w:widowControl w:val="0"/>
        <w:numPr>
          <w:ilvl w:val="0"/>
          <w:numId w:val="71"/>
        </w:numPr>
        <w:autoSpaceDE w:val="0"/>
        <w:autoSpaceDN w:val="0"/>
        <w:adjustRightInd w:val="0"/>
        <w:spacing w:before="60" w:after="60" w:line="276" w:lineRule="auto"/>
        <w:ind w:left="884" w:hanging="458"/>
        <w:jc w:val="both"/>
        <w:rPr>
          <w:rFonts w:ascii="Times New Roman" w:eastAsia="Times New Roman" w:hAnsi="Times New Roman"/>
          <w:lang w:eastAsia="pl-PL"/>
        </w:rPr>
      </w:pPr>
      <w:r w:rsidRPr="003044DC">
        <w:rPr>
          <w:rFonts w:ascii="Times New Roman" w:eastAsia="Times New Roman" w:hAnsi="Times New Roman"/>
          <w:b/>
          <w:bCs/>
          <w:lang w:eastAsia="pl-PL"/>
        </w:rPr>
        <w:t>etap II</w:t>
      </w:r>
      <w:r w:rsidRPr="003044DC">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3044DC">
        <w:rPr>
          <w:rFonts w:ascii="Times New Roman" w:eastAsia="Times New Roman" w:hAnsi="Times New Roman"/>
          <w:b/>
          <w:bCs/>
          <w:lang w:eastAsia="pl-PL"/>
        </w:rPr>
        <w:t>do 12 miesięcy od daty podpisania umowy</w:t>
      </w:r>
      <w:r w:rsidRPr="003044DC">
        <w:rPr>
          <w:rFonts w:ascii="Times New Roman" w:eastAsia="Times New Roman" w:hAnsi="Times New Roman"/>
          <w:lang w:eastAsia="pl-PL"/>
        </w:rPr>
        <w:t>,</w:t>
      </w:r>
    </w:p>
    <w:p w14:paraId="3511A7D7" w14:textId="36312547" w:rsidR="00C03061" w:rsidRPr="003044DC" w:rsidRDefault="00D65540" w:rsidP="00D65540">
      <w:pPr>
        <w:pStyle w:val="Akapitzlist"/>
        <w:widowControl w:val="0"/>
        <w:numPr>
          <w:ilvl w:val="0"/>
          <w:numId w:val="71"/>
        </w:numPr>
        <w:autoSpaceDE w:val="0"/>
        <w:autoSpaceDN w:val="0"/>
        <w:adjustRightInd w:val="0"/>
        <w:spacing w:before="60" w:after="60" w:line="276" w:lineRule="auto"/>
        <w:ind w:left="884" w:hanging="458"/>
        <w:jc w:val="both"/>
        <w:rPr>
          <w:rFonts w:ascii="Times New Roman" w:eastAsia="Times New Roman" w:hAnsi="Times New Roman"/>
          <w:lang w:eastAsia="pl-PL"/>
        </w:rPr>
      </w:pPr>
      <w:r w:rsidRPr="003044DC">
        <w:rPr>
          <w:rFonts w:ascii="Times New Roman" w:eastAsia="Times New Roman" w:hAnsi="Times New Roman"/>
          <w:b/>
          <w:bCs/>
          <w:lang w:eastAsia="pl-PL"/>
        </w:rPr>
        <w:t>etap III</w:t>
      </w:r>
      <w:r w:rsidRPr="003044DC">
        <w:rPr>
          <w:rFonts w:ascii="Times New Roman" w:eastAsia="Times New Roman" w:hAnsi="Times New Roman"/>
          <w:lang w:eastAsia="pl-PL"/>
        </w:rPr>
        <w:t xml:space="preserve"> – opracowanie projektu technicznego, przedmiarów, kosztorysów inwestorskich, kosztorysów ofertowych, specyfikacji technicznych oraz wszelkich innych dokumentów niezbędnych dla wyceny i wykonania robót budowlanych wynikających z obowiązujących przepisów prawa, jak również uzyskanie decyzji zezwolenia na realizację inwestycji drogowej oraz wyniesie punktów granicznych po podziałach – w terminie </w:t>
      </w:r>
      <w:r w:rsidRPr="003044DC">
        <w:rPr>
          <w:rFonts w:ascii="Times New Roman" w:eastAsia="Times New Roman" w:hAnsi="Times New Roman"/>
          <w:b/>
          <w:bCs/>
          <w:lang w:eastAsia="pl-PL"/>
        </w:rPr>
        <w:t>do</w:t>
      </w:r>
      <w:r w:rsidRPr="003044DC">
        <w:rPr>
          <w:rFonts w:ascii="Times New Roman" w:eastAsia="Times New Roman" w:hAnsi="Times New Roman"/>
          <w:lang w:eastAsia="pl-PL"/>
        </w:rPr>
        <w:t xml:space="preserve"> </w:t>
      </w:r>
      <w:r w:rsidRPr="003044DC">
        <w:rPr>
          <w:rFonts w:ascii="Times New Roman" w:eastAsia="Times New Roman" w:hAnsi="Times New Roman"/>
          <w:b/>
          <w:lang w:eastAsia="pl-PL"/>
        </w:rPr>
        <w:t>30</w:t>
      </w:r>
      <w:r w:rsidRPr="003044DC">
        <w:rPr>
          <w:rFonts w:ascii="Times New Roman" w:eastAsia="Times New Roman" w:hAnsi="Times New Roman"/>
          <w:b/>
          <w:bCs/>
          <w:lang w:eastAsia="pl-PL"/>
        </w:rPr>
        <w:t>.09.2026 r.</w:t>
      </w:r>
    </w:p>
    <w:p w14:paraId="410B0292" w14:textId="77777777" w:rsidR="00D00E2E" w:rsidRPr="003044DC" w:rsidRDefault="00D00E2E" w:rsidP="00D00E2E">
      <w:pPr>
        <w:pStyle w:val="Akapitzlist"/>
        <w:widowControl w:val="0"/>
        <w:autoSpaceDE w:val="0"/>
        <w:autoSpaceDN w:val="0"/>
        <w:adjustRightInd w:val="0"/>
        <w:spacing w:before="60" w:after="0" w:line="276" w:lineRule="auto"/>
        <w:ind w:left="884"/>
        <w:jc w:val="both"/>
        <w:rPr>
          <w:rFonts w:ascii="Times New Roman" w:eastAsia="Times New Roman" w:hAnsi="Times New Roman"/>
          <w:lang w:eastAsia="pl-PL"/>
        </w:rPr>
      </w:pPr>
    </w:p>
    <w:bookmarkEnd w:id="1"/>
    <w:p w14:paraId="68C3AFB3" w14:textId="2B8743BB" w:rsidR="00C03061" w:rsidRPr="003044DC" w:rsidRDefault="00D00E2E" w:rsidP="00A03494">
      <w:pPr>
        <w:pStyle w:val="Akapitzlist"/>
        <w:numPr>
          <w:ilvl w:val="0"/>
          <w:numId w:val="3"/>
        </w:numPr>
        <w:ind w:left="284" w:hanging="284"/>
        <w:jc w:val="both"/>
        <w:rPr>
          <w:rFonts w:ascii="Times New Roman" w:hAnsi="Times New Roman" w:cs="Times New Roman"/>
        </w:rPr>
      </w:pPr>
      <w:r w:rsidRPr="003044DC">
        <w:rPr>
          <w:rFonts w:ascii="Times New Roman" w:hAnsi="Times New Roman" w:cs="Times New Roman"/>
        </w:rPr>
        <w:t xml:space="preserve">Wykonawca zobowiązany będzie przedstawić </w:t>
      </w:r>
      <w:r w:rsidR="00A03494" w:rsidRPr="003044DC">
        <w:rPr>
          <w:rFonts w:ascii="Times New Roman" w:hAnsi="Times New Roman" w:cs="Times New Roman"/>
        </w:rPr>
        <w:t xml:space="preserve">w terminie do 14 dni od podpisania umowy </w:t>
      </w:r>
      <w:r w:rsidR="00B87A2B" w:rsidRPr="003044DC">
        <w:rPr>
          <w:rFonts w:ascii="Times New Roman" w:hAnsi="Times New Roman" w:cs="Times New Roman"/>
        </w:rPr>
        <w:t>Harmonogram Prac Projektowych</w:t>
      </w:r>
      <w:r w:rsidR="00A03494" w:rsidRPr="003044DC">
        <w:rPr>
          <w:rFonts w:ascii="Times New Roman" w:hAnsi="Times New Roman" w:cs="Times New Roman"/>
        </w:rPr>
        <w:t xml:space="preserve"> zawierający:</w:t>
      </w:r>
    </w:p>
    <w:p w14:paraId="4941D4B5" w14:textId="77777777" w:rsidR="00B87A2B" w:rsidRPr="003044DC" w:rsidRDefault="00B87A2B" w:rsidP="00E36AA4">
      <w:pPr>
        <w:numPr>
          <w:ilvl w:val="0"/>
          <w:numId w:val="64"/>
        </w:numPr>
        <w:ind w:left="709" w:hanging="425"/>
        <w:jc w:val="both"/>
        <w:rPr>
          <w:rFonts w:ascii="Times New Roman" w:hAnsi="Times New Roman" w:cs="Times New Roman"/>
        </w:rPr>
      </w:pPr>
      <w:r w:rsidRPr="003044DC">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3044DC" w:rsidRDefault="00B87A2B" w:rsidP="00E36AA4">
      <w:pPr>
        <w:numPr>
          <w:ilvl w:val="0"/>
          <w:numId w:val="64"/>
        </w:numPr>
        <w:spacing w:after="120"/>
        <w:ind w:left="709" w:hanging="425"/>
        <w:jc w:val="both"/>
        <w:rPr>
          <w:rFonts w:ascii="Times New Roman" w:hAnsi="Times New Roman" w:cs="Times New Roman"/>
        </w:rPr>
      </w:pPr>
      <w:r w:rsidRPr="003044DC">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3044DC" w:rsidRDefault="00B87A2B" w:rsidP="00E36AA4">
      <w:pPr>
        <w:numPr>
          <w:ilvl w:val="0"/>
          <w:numId w:val="64"/>
        </w:numPr>
        <w:spacing w:after="120"/>
        <w:ind w:left="709" w:hanging="425"/>
        <w:jc w:val="both"/>
        <w:rPr>
          <w:rFonts w:ascii="Times New Roman" w:hAnsi="Times New Roman" w:cs="Times New Roman"/>
        </w:rPr>
      </w:pPr>
      <w:r w:rsidRPr="003044DC">
        <w:rPr>
          <w:rFonts w:ascii="Times New Roman" w:hAnsi="Times New Roman" w:cs="Times New Roman"/>
        </w:rPr>
        <w:t xml:space="preserve">terminy wykonywania poszczególnych elementów prac projektowych takich jak: analiza materiałów wyjściowych, zebranie niezbędnych danych, pomiary, badania, ekspertyzy, prace projektowe (opisy, rysunki, obliczenia), uzgodnienia, zatwierdzenia, prezentacje, opinie, sprawdzenia, uzupełnienia, poprawki, odbiór, </w:t>
      </w:r>
    </w:p>
    <w:p w14:paraId="0F67431F" w14:textId="77777777" w:rsidR="00B87A2B" w:rsidRPr="003044DC" w:rsidRDefault="00B87A2B" w:rsidP="00E36AA4">
      <w:pPr>
        <w:numPr>
          <w:ilvl w:val="0"/>
          <w:numId w:val="64"/>
        </w:numPr>
        <w:spacing w:after="120"/>
        <w:ind w:left="709" w:hanging="425"/>
        <w:jc w:val="both"/>
        <w:rPr>
          <w:rFonts w:ascii="Times New Roman" w:hAnsi="Times New Roman" w:cs="Times New Roman"/>
        </w:rPr>
      </w:pPr>
      <w:r w:rsidRPr="003044DC">
        <w:rPr>
          <w:rFonts w:ascii="Times New Roman" w:hAnsi="Times New Roman" w:cs="Times New Roman"/>
        </w:rPr>
        <w:t xml:space="preserve">szacowane rezerwy czasowe na odbiór dokumentacji projektowej, uzyskanie niezbędnych uzgodnień, decyzji administracyjnych. </w:t>
      </w:r>
    </w:p>
    <w:p w14:paraId="0786AC12" w14:textId="23178CCA" w:rsidR="00B87A2B" w:rsidRPr="003044DC" w:rsidRDefault="00B87A2B" w:rsidP="00112E5E">
      <w:pPr>
        <w:numPr>
          <w:ilvl w:val="0"/>
          <w:numId w:val="3"/>
        </w:numPr>
        <w:spacing w:after="120"/>
        <w:ind w:left="284" w:hanging="284"/>
        <w:jc w:val="both"/>
        <w:rPr>
          <w:rFonts w:ascii="Times New Roman" w:hAnsi="Times New Roman" w:cs="Times New Roman"/>
        </w:rPr>
      </w:pPr>
      <w:r w:rsidRPr="003044DC">
        <w:rPr>
          <w:rFonts w:ascii="Times New Roman" w:hAnsi="Times New Roman" w:cs="Times New Roman"/>
        </w:rPr>
        <w:t xml:space="preserve">W przypadku konieczności </w:t>
      </w:r>
      <w:r w:rsidR="00A03494" w:rsidRPr="003044DC">
        <w:rPr>
          <w:rFonts w:ascii="Times New Roman" w:hAnsi="Times New Roman" w:cs="Times New Roman"/>
        </w:rPr>
        <w:t xml:space="preserve">aktualizacji </w:t>
      </w:r>
      <w:r w:rsidRPr="003044DC">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044DC" w:rsidRDefault="00B87A2B">
      <w:pPr>
        <w:numPr>
          <w:ilvl w:val="0"/>
          <w:numId w:val="23"/>
        </w:numPr>
        <w:spacing w:after="120"/>
        <w:ind w:left="284" w:hanging="284"/>
        <w:jc w:val="both"/>
        <w:rPr>
          <w:rFonts w:ascii="Times New Roman" w:hAnsi="Times New Roman" w:cs="Times New Roman"/>
        </w:rPr>
      </w:pPr>
      <w:r w:rsidRPr="003044DC">
        <w:rPr>
          <w:rFonts w:ascii="Times New Roman" w:hAnsi="Times New Roman" w:cs="Times New Roman"/>
        </w:rPr>
        <w:t>Poszczególne pozycje</w:t>
      </w:r>
      <w:r w:rsidR="00C03061" w:rsidRPr="003044DC">
        <w:rPr>
          <w:rFonts w:ascii="Times New Roman" w:hAnsi="Times New Roman" w:cs="Times New Roman"/>
        </w:rPr>
        <w:t xml:space="preserve"> </w:t>
      </w:r>
      <w:r w:rsidRPr="003044DC">
        <w:rPr>
          <w:rFonts w:ascii="Times New Roman" w:hAnsi="Times New Roman" w:cs="Times New Roman"/>
        </w:rPr>
        <w:t xml:space="preserve">Haromonogramu będą sprawdzane na podstawie złożonych miesięcznych raportów. </w:t>
      </w:r>
    </w:p>
    <w:p w14:paraId="51FEA490" w14:textId="77777777" w:rsidR="00B87A2B" w:rsidRPr="003044DC" w:rsidRDefault="00B87A2B">
      <w:pPr>
        <w:numPr>
          <w:ilvl w:val="0"/>
          <w:numId w:val="23"/>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044DC" w:rsidRDefault="00B87A2B">
      <w:pPr>
        <w:numPr>
          <w:ilvl w:val="0"/>
          <w:numId w:val="24"/>
        </w:numPr>
        <w:spacing w:after="120"/>
        <w:ind w:left="709" w:hanging="425"/>
        <w:jc w:val="both"/>
        <w:rPr>
          <w:rFonts w:ascii="Times New Roman" w:hAnsi="Times New Roman" w:cs="Times New Roman"/>
        </w:rPr>
      </w:pPr>
      <w:r w:rsidRPr="003044DC">
        <w:rPr>
          <w:rFonts w:ascii="Times New Roman" w:hAnsi="Times New Roman" w:cs="Times New Roman"/>
        </w:rPr>
        <w:t>pierwszy Harmonogram będzie zapewniał ukończenie Projektu budowlanego i uzyskanie ostatecznej decyzji o pozw</w:t>
      </w:r>
      <w:r w:rsidR="00D00E2E" w:rsidRPr="003044DC">
        <w:rPr>
          <w:rFonts w:ascii="Times New Roman" w:hAnsi="Times New Roman" w:cs="Times New Roman"/>
        </w:rPr>
        <w:t>o</w:t>
      </w:r>
      <w:r w:rsidRPr="003044DC">
        <w:rPr>
          <w:rFonts w:ascii="Times New Roman" w:hAnsi="Times New Roman" w:cs="Times New Roman"/>
        </w:rPr>
        <w:t>l</w:t>
      </w:r>
      <w:r w:rsidR="00D00E2E" w:rsidRPr="003044DC">
        <w:rPr>
          <w:rFonts w:ascii="Times New Roman" w:hAnsi="Times New Roman" w:cs="Times New Roman"/>
        </w:rPr>
        <w:t>eniu</w:t>
      </w:r>
      <w:r w:rsidRPr="003044DC">
        <w:rPr>
          <w:rFonts w:ascii="Times New Roman" w:hAnsi="Times New Roman" w:cs="Times New Roman"/>
        </w:rPr>
        <w:t xml:space="preserve"> na realizację inwestycji w czasie ustalonym w Umowie, </w:t>
      </w:r>
    </w:p>
    <w:p w14:paraId="4DB7D1AD" w14:textId="77777777" w:rsidR="00B87A2B" w:rsidRPr="003044DC" w:rsidRDefault="00B87A2B">
      <w:pPr>
        <w:numPr>
          <w:ilvl w:val="0"/>
          <w:numId w:val="24"/>
        </w:numPr>
        <w:spacing w:after="120"/>
        <w:ind w:left="709" w:hanging="425"/>
        <w:jc w:val="both"/>
        <w:rPr>
          <w:rFonts w:ascii="Times New Roman" w:hAnsi="Times New Roman" w:cs="Times New Roman"/>
        </w:rPr>
      </w:pPr>
      <w:r w:rsidRPr="003044DC">
        <w:rPr>
          <w:rFonts w:ascii="Times New Roman" w:hAnsi="Times New Roman" w:cs="Times New Roman"/>
        </w:rPr>
        <w:lastRenderedPageBreak/>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3044DC" w:rsidRDefault="00B87A2B">
      <w:pPr>
        <w:numPr>
          <w:ilvl w:val="0"/>
          <w:numId w:val="24"/>
        </w:numPr>
        <w:spacing w:after="120"/>
        <w:ind w:left="709" w:hanging="425"/>
        <w:jc w:val="both"/>
        <w:rPr>
          <w:rFonts w:ascii="Times New Roman" w:hAnsi="Times New Roman" w:cs="Times New Roman"/>
        </w:rPr>
      </w:pPr>
      <w:r w:rsidRPr="003044DC">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3044DC">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3044DC" w:rsidRDefault="00B87A2B">
      <w:pPr>
        <w:numPr>
          <w:ilvl w:val="0"/>
          <w:numId w:val="23"/>
        </w:numPr>
        <w:tabs>
          <w:tab w:val="left" w:pos="284"/>
        </w:tabs>
        <w:spacing w:after="120"/>
        <w:rPr>
          <w:rFonts w:ascii="Times New Roman" w:hAnsi="Times New Roman" w:cs="Times New Roman"/>
        </w:rPr>
      </w:pPr>
      <w:r w:rsidRPr="003044DC">
        <w:rPr>
          <w:rFonts w:ascii="Times New Roman" w:hAnsi="Times New Roman" w:cs="Times New Roman"/>
        </w:rPr>
        <w:t xml:space="preserve">Jeżeli w którymkolwiek momencie: </w:t>
      </w:r>
    </w:p>
    <w:p w14:paraId="3E15BD0E" w14:textId="77777777" w:rsidR="00B87A2B" w:rsidRPr="003044DC" w:rsidRDefault="00B87A2B">
      <w:pPr>
        <w:numPr>
          <w:ilvl w:val="0"/>
          <w:numId w:val="25"/>
        </w:numPr>
        <w:spacing w:after="120"/>
        <w:ind w:left="709" w:hanging="425"/>
        <w:jc w:val="both"/>
        <w:rPr>
          <w:rFonts w:ascii="Times New Roman" w:hAnsi="Times New Roman" w:cs="Times New Roman"/>
        </w:rPr>
      </w:pPr>
      <w:r w:rsidRPr="003044DC">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Pr="003044DC" w:rsidRDefault="00B87A2B">
      <w:pPr>
        <w:numPr>
          <w:ilvl w:val="0"/>
          <w:numId w:val="25"/>
        </w:numPr>
        <w:spacing w:after="120"/>
        <w:ind w:left="709" w:hanging="425"/>
        <w:jc w:val="both"/>
        <w:rPr>
          <w:rFonts w:ascii="Times New Roman" w:hAnsi="Times New Roman" w:cs="Times New Roman"/>
        </w:rPr>
      </w:pPr>
      <w:r w:rsidRPr="003044DC">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3044DC" w:rsidRDefault="00B87A2B" w:rsidP="00112E5E">
      <w:pPr>
        <w:spacing w:after="120"/>
        <w:ind w:left="709"/>
        <w:jc w:val="both"/>
        <w:rPr>
          <w:rFonts w:ascii="Times New Roman" w:hAnsi="Times New Roman" w:cs="Times New Roman"/>
        </w:rPr>
      </w:pPr>
      <w:r w:rsidRPr="003044DC">
        <w:rPr>
          <w:rFonts w:ascii="Times New Roman" w:hAnsi="Times New Roman" w:cs="Times New Roman"/>
        </w:rPr>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3044DC" w:rsidRDefault="00B87A2B">
      <w:pPr>
        <w:numPr>
          <w:ilvl w:val="0"/>
          <w:numId w:val="23"/>
        </w:numPr>
        <w:tabs>
          <w:tab w:val="left" w:pos="284"/>
        </w:tabs>
        <w:spacing w:after="120"/>
        <w:ind w:left="284" w:hanging="284"/>
        <w:rPr>
          <w:rFonts w:ascii="Times New Roman" w:hAnsi="Times New Roman" w:cs="Times New Roman"/>
        </w:rPr>
      </w:pPr>
      <w:r w:rsidRPr="003044DC">
        <w:rPr>
          <w:rFonts w:ascii="Times New Roman" w:hAnsi="Times New Roman" w:cs="Times New Roman"/>
        </w:rPr>
        <w:t xml:space="preserve">Wykonawca jest zobowiązany do przedłożenia ww. programu naprawczego w terminie do </w:t>
      </w:r>
      <w:r w:rsidRPr="003044DC">
        <w:rPr>
          <w:rFonts w:ascii="Times New Roman" w:hAnsi="Times New Roman" w:cs="Times New Roman"/>
          <w:b/>
          <w:bCs/>
        </w:rPr>
        <w:t xml:space="preserve">7 dni </w:t>
      </w:r>
      <w:r w:rsidRPr="003044DC">
        <w:rPr>
          <w:rFonts w:ascii="Times New Roman" w:hAnsi="Times New Roman" w:cs="Times New Roman"/>
        </w:rPr>
        <w:t xml:space="preserve">od dnia otrzymania żądania od Zamawiającego. </w:t>
      </w:r>
    </w:p>
    <w:p w14:paraId="2813FAA9" w14:textId="1D72912D"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5</w:t>
      </w:r>
    </w:p>
    <w:p w14:paraId="2183F2B9" w14:textId="4F38335A"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NADZÓR AUTORSKI</w:t>
      </w:r>
    </w:p>
    <w:p w14:paraId="68C4D70E" w14:textId="0EFF9340" w:rsidR="00783782" w:rsidRPr="003044DC"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rPr>
      </w:pPr>
      <w:r w:rsidRPr="003044DC">
        <w:rPr>
          <w:rFonts w:ascii="Times New Roman" w:hAnsi="Times New Roman" w:cs="Times New Roman"/>
          <w:color w:val="000000"/>
          <w:kern w:val="0"/>
        </w:rPr>
        <w:t>Wykonawca</w:t>
      </w:r>
      <w:r w:rsidR="00783782" w:rsidRPr="003044DC">
        <w:rPr>
          <w:rFonts w:ascii="Times New Roman" w:hAnsi="Times New Roman" w:cs="Times New Roman"/>
          <w:color w:val="000000"/>
          <w:kern w:val="0"/>
        </w:rPr>
        <w:t xml:space="preserve"> zapewni sprawowanie Nadzoru Autorskiego, w rozumieniu art. 20 ustawy z dnia 7 lipca 1994 r. Prawo Budowlane (</w:t>
      </w:r>
      <w:r w:rsidR="00783782" w:rsidRPr="003044DC">
        <w:rPr>
          <w:rFonts w:ascii="Times New Roman" w:hAnsi="Times New Roman" w:cs="Times New Roman"/>
          <w:color w:val="323232"/>
          <w:kern w:val="0"/>
        </w:rPr>
        <w:t>t.j. Dz. U. z 202</w:t>
      </w:r>
      <w:r w:rsidR="007F4A56" w:rsidRPr="003044DC">
        <w:rPr>
          <w:rFonts w:ascii="Times New Roman" w:hAnsi="Times New Roman" w:cs="Times New Roman"/>
          <w:color w:val="323232"/>
          <w:kern w:val="0"/>
        </w:rPr>
        <w:t>5</w:t>
      </w:r>
      <w:r w:rsidR="00783782" w:rsidRPr="003044DC">
        <w:rPr>
          <w:rFonts w:ascii="Times New Roman" w:hAnsi="Times New Roman" w:cs="Times New Roman"/>
          <w:color w:val="323232"/>
          <w:kern w:val="0"/>
        </w:rPr>
        <w:t xml:space="preserve"> r. poz. </w:t>
      </w:r>
      <w:r w:rsidR="007F4A56" w:rsidRPr="003044DC">
        <w:rPr>
          <w:rFonts w:ascii="Times New Roman" w:hAnsi="Times New Roman" w:cs="Times New Roman"/>
          <w:color w:val="323232"/>
          <w:kern w:val="0"/>
        </w:rPr>
        <w:t>418</w:t>
      </w:r>
      <w:r w:rsidR="00783782" w:rsidRPr="003044DC">
        <w:rPr>
          <w:rFonts w:ascii="Times New Roman" w:hAnsi="Times New Roman" w:cs="Times New Roman"/>
          <w:color w:val="000000"/>
          <w:kern w:val="0"/>
        </w:rPr>
        <w:t xml:space="preserve">) - dalej ustawa Prawo Budowlane. </w:t>
      </w:r>
    </w:p>
    <w:p w14:paraId="7C443204" w14:textId="6D419CFE" w:rsidR="00783782" w:rsidRPr="003044DC"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rPr>
      </w:pPr>
      <w:r w:rsidRPr="003044DC">
        <w:rPr>
          <w:rFonts w:ascii="Times New Roman" w:hAnsi="Times New Roman" w:cs="Times New Roman"/>
          <w:color w:val="000000"/>
          <w:kern w:val="0"/>
        </w:rPr>
        <w:t>W ramach Nadzoru Autorskiego Projektant</w:t>
      </w:r>
      <w:r w:rsidR="00464D45" w:rsidRPr="003044DC">
        <w:rPr>
          <w:rFonts w:ascii="Times New Roman" w:hAnsi="Times New Roman" w:cs="Times New Roman"/>
          <w:color w:val="000000"/>
          <w:kern w:val="0"/>
        </w:rPr>
        <w:t xml:space="preserve"> działający w imieniu wykonawcy</w:t>
      </w:r>
      <w:r w:rsidRPr="003044DC">
        <w:rPr>
          <w:rFonts w:ascii="Times New Roman" w:hAnsi="Times New Roman" w:cs="Times New Roman"/>
          <w:color w:val="000000"/>
          <w:kern w:val="0"/>
        </w:rPr>
        <w:t xml:space="preserve"> jest zobowiązany na wezwanie Zamawiającego do: pełnienia podstawowych obowiązków wynikających z przepisów prawa (m.in. art. 20 ust. 1 pkt 4, art. 36 a ust 6, art. 57 ustawy Prawo Budowlane) oraz wyjaśniania wątpliwości i udzielania wyjaśnień dotyczących rozwiązań zawartych w przedmiocie umowy podczas realizacji robót, w szczególności do: </w:t>
      </w:r>
    </w:p>
    <w:p w14:paraId="0204FE31" w14:textId="18B39568"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udzielania odpowiedzi </w:t>
      </w:r>
      <w:r w:rsidR="00D03B79" w:rsidRPr="003044DC">
        <w:rPr>
          <w:rFonts w:ascii="Times New Roman" w:hAnsi="Times New Roman" w:cs="Times New Roman"/>
          <w:color w:val="000000"/>
          <w:kern w:val="0"/>
        </w:rPr>
        <w:t>na pytania Wykonawców</w:t>
      </w:r>
      <w:r w:rsidRPr="003044DC">
        <w:rPr>
          <w:rFonts w:ascii="Times New Roman" w:hAnsi="Times New Roman" w:cs="Times New Roman"/>
          <w:color w:val="000000"/>
          <w:kern w:val="0"/>
        </w:rPr>
        <w:t>, o ile tak</w:t>
      </w:r>
      <w:r w:rsidR="00D03B79" w:rsidRPr="003044DC">
        <w:rPr>
          <w:rFonts w:ascii="Times New Roman" w:hAnsi="Times New Roman" w:cs="Times New Roman"/>
          <w:color w:val="000000"/>
          <w:kern w:val="0"/>
        </w:rPr>
        <w:t>ie</w:t>
      </w:r>
      <w:r w:rsidRPr="003044DC">
        <w:rPr>
          <w:rFonts w:ascii="Times New Roman" w:hAnsi="Times New Roman" w:cs="Times New Roman"/>
          <w:color w:val="000000"/>
          <w:kern w:val="0"/>
        </w:rPr>
        <w:t xml:space="preserve"> </w:t>
      </w:r>
      <w:r w:rsidR="00D03B79" w:rsidRPr="003044DC">
        <w:rPr>
          <w:rFonts w:ascii="Times New Roman" w:hAnsi="Times New Roman" w:cs="Times New Roman"/>
          <w:color w:val="000000"/>
          <w:kern w:val="0"/>
        </w:rPr>
        <w:t>wpłyną w trakcie prowadzenia postępowania przetargowego</w:t>
      </w:r>
      <w:r w:rsidRPr="003044DC">
        <w:rPr>
          <w:rFonts w:ascii="Times New Roman" w:hAnsi="Times New Roman" w:cs="Times New Roman"/>
          <w:color w:val="000000"/>
          <w:kern w:val="0"/>
        </w:rPr>
        <w:t xml:space="preserve">, </w:t>
      </w:r>
    </w:p>
    <w:p w14:paraId="149849B6" w14:textId="6F412B6C"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doradzania w innych sprawach dotyczących przedmiotu umowy, objętych regulacjami przepisów prawa na podstawie których przygotowano przedmiot umowy, </w:t>
      </w:r>
    </w:p>
    <w:p w14:paraId="44821DCE" w14:textId="2DB92CB8"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044DC"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uczestniczenia w postępowaniu zmierzającym do uzyskania pozwolenia na użytkowanie w szczególności w zakresie autoryzacji zmian w dokumentacji powykonawczej, </w:t>
      </w:r>
    </w:p>
    <w:p w14:paraId="7382E02C" w14:textId="389C3212" w:rsidR="00783782" w:rsidRPr="003044DC" w:rsidRDefault="00783782" w:rsidP="00075BC2">
      <w:pPr>
        <w:pStyle w:val="Akapitzlist"/>
        <w:numPr>
          <w:ilvl w:val="1"/>
          <w:numId w:val="53"/>
        </w:numPr>
        <w:autoSpaceDE w:val="0"/>
        <w:autoSpaceDN w:val="0"/>
        <w:adjustRightInd w:val="0"/>
        <w:spacing w:after="12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sporządzanie comiesięcznych raportów z wykonywania obowiązków Nadzoru Autorskiego. </w:t>
      </w:r>
    </w:p>
    <w:p w14:paraId="4A0F64C1" w14:textId="53CD9EA9" w:rsidR="00783782" w:rsidRPr="003044DC" w:rsidRDefault="00783782" w:rsidP="00075BC2">
      <w:pPr>
        <w:tabs>
          <w:tab w:val="left" w:pos="284"/>
        </w:tabs>
        <w:autoSpaceDE w:val="0"/>
        <w:autoSpaceDN w:val="0"/>
        <w:adjustRightInd w:val="0"/>
        <w:spacing w:after="120" w:line="240" w:lineRule="auto"/>
        <w:ind w:left="284"/>
        <w:jc w:val="both"/>
        <w:rPr>
          <w:rFonts w:ascii="Times New Roman" w:hAnsi="Times New Roman" w:cs="Times New Roman"/>
          <w:color w:val="000000"/>
          <w:kern w:val="0"/>
        </w:rPr>
      </w:pPr>
      <w:r w:rsidRPr="003044DC">
        <w:rPr>
          <w:rFonts w:ascii="Times New Roman" w:hAnsi="Times New Roman" w:cs="Times New Roman"/>
          <w:color w:val="000000"/>
          <w:kern w:val="0"/>
        </w:rPr>
        <w:lastRenderedPageBreak/>
        <w:t xml:space="preserve">Termin realizacji ww. obowiązków zostanie każdorazowo wyznaczony przez Zamawiającego. </w:t>
      </w:r>
      <w:r w:rsidR="00464D45" w:rsidRPr="003044DC">
        <w:rPr>
          <w:rFonts w:ascii="Times New Roman" w:hAnsi="Times New Roman" w:cs="Times New Roman"/>
          <w:color w:val="000000"/>
          <w:kern w:val="0"/>
        </w:rPr>
        <w:t>Wykonawca</w:t>
      </w:r>
      <w:r w:rsidRPr="003044DC">
        <w:rPr>
          <w:rFonts w:ascii="Times New Roman" w:hAnsi="Times New Roman" w:cs="Times New Roman"/>
          <w:color w:val="000000"/>
          <w:kern w:val="0"/>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044DC"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Podstawę podjęcia czynności Nadzoru Autorskiego przez </w:t>
      </w:r>
      <w:r w:rsidR="00464D45" w:rsidRPr="003044DC">
        <w:rPr>
          <w:rFonts w:ascii="Times New Roman" w:hAnsi="Times New Roman" w:cs="Times New Roman"/>
          <w:color w:val="000000"/>
          <w:kern w:val="0"/>
        </w:rPr>
        <w:t>Wykonawcę</w:t>
      </w:r>
      <w:r w:rsidRPr="003044DC">
        <w:rPr>
          <w:rFonts w:ascii="Times New Roman" w:hAnsi="Times New Roman" w:cs="Times New Roman"/>
          <w:color w:val="000000"/>
          <w:kern w:val="0"/>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0DBA75D9" w14:textId="77777777" w:rsidR="00F33D7E" w:rsidRPr="003044DC" w:rsidRDefault="00F33D7E" w:rsidP="0077722C">
      <w:pPr>
        <w:jc w:val="center"/>
        <w:rPr>
          <w:rFonts w:ascii="Times New Roman" w:hAnsi="Times New Roman" w:cs="Times New Roman"/>
          <w:b/>
          <w:bCs/>
        </w:rPr>
      </w:pPr>
    </w:p>
    <w:p w14:paraId="43BC2B3E" w14:textId="01924AB1"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6</w:t>
      </w:r>
    </w:p>
    <w:p w14:paraId="24D3C5E9" w14:textId="1D70DD96"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PRZEDSTAWICIELE STRON</w:t>
      </w:r>
    </w:p>
    <w:p w14:paraId="6B5C540F" w14:textId="77777777" w:rsidR="00B87A2B" w:rsidRPr="003044DC" w:rsidRDefault="00B87A2B">
      <w:pPr>
        <w:numPr>
          <w:ilvl w:val="0"/>
          <w:numId w:val="4"/>
        </w:numPr>
        <w:tabs>
          <w:tab w:val="left" w:pos="284"/>
        </w:tabs>
        <w:rPr>
          <w:rFonts w:ascii="Times New Roman" w:hAnsi="Times New Roman" w:cs="Times New Roman"/>
        </w:rPr>
      </w:pPr>
      <w:r w:rsidRPr="003044DC">
        <w:rPr>
          <w:rFonts w:ascii="Times New Roman" w:hAnsi="Times New Roman" w:cs="Times New Roman"/>
        </w:rPr>
        <w:t xml:space="preserve">Zamawiający wyznacza swojego przedstawiciela w zakresie realizacji Przedmiotu Umowy: </w:t>
      </w:r>
    </w:p>
    <w:p w14:paraId="50BA5B63" w14:textId="1D6A5590" w:rsidR="00B87A2B" w:rsidRPr="003044DC" w:rsidRDefault="00B87A2B" w:rsidP="00B87A2B">
      <w:pPr>
        <w:ind w:firstLine="426"/>
        <w:rPr>
          <w:rFonts w:ascii="Times New Roman" w:hAnsi="Times New Roman" w:cs="Times New Roman"/>
        </w:rPr>
      </w:pPr>
      <w:r w:rsidRPr="003044DC">
        <w:rPr>
          <w:rFonts w:ascii="Times New Roman" w:hAnsi="Times New Roman" w:cs="Times New Roman"/>
        </w:rPr>
        <w:t xml:space="preserve">Imię </w:t>
      </w:r>
      <w:r w:rsidR="00B55EE4" w:rsidRPr="003044DC">
        <w:rPr>
          <w:rFonts w:ascii="Times New Roman" w:hAnsi="Times New Roman" w:cs="Times New Roman"/>
        </w:rPr>
        <w:t xml:space="preserve">i nazwisko </w:t>
      </w:r>
      <w:r w:rsidRPr="003044DC">
        <w:rPr>
          <w:rFonts w:ascii="Times New Roman" w:hAnsi="Times New Roman" w:cs="Times New Roman"/>
        </w:rPr>
        <w:t xml:space="preserve">………………………………………… </w:t>
      </w:r>
    </w:p>
    <w:p w14:paraId="6AF16ACF" w14:textId="53C4684A" w:rsidR="00B87A2B" w:rsidRPr="003044DC" w:rsidRDefault="00B87A2B" w:rsidP="00B87A2B">
      <w:pPr>
        <w:ind w:firstLine="426"/>
        <w:rPr>
          <w:rFonts w:ascii="Times New Roman" w:hAnsi="Times New Roman" w:cs="Times New Roman"/>
        </w:rPr>
      </w:pPr>
      <w:r w:rsidRPr="003044DC">
        <w:rPr>
          <w:rFonts w:ascii="Times New Roman" w:hAnsi="Times New Roman" w:cs="Times New Roman"/>
        </w:rPr>
        <w:t>Stanowisko ………………………</w:t>
      </w:r>
      <w:r w:rsidR="00B55EE4" w:rsidRPr="003044DC">
        <w:rPr>
          <w:rFonts w:ascii="Times New Roman" w:hAnsi="Times New Roman" w:cs="Times New Roman"/>
        </w:rPr>
        <w:t>…………..</w:t>
      </w:r>
      <w:r w:rsidRPr="003044DC">
        <w:rPr>
          <w:rFonts w:ascii="Times New Roman" w:hAnsi="Times New Roman" w:cs="Times New Roman"/>
        </w:rPr>
        <w:t xml:space="preserve">………… </w:t>
      </w:r>
    </w:p>
    <w:p w14:paraId="7720E1F1" w14:textId="015C3476" w:rsidR="00B87A2B" w:rsidRPr="003044DC" w:rsidRDefault="00B87A2B" w:rsidP="00B87A2B">
      <w:pPr>
        <w:ind w:firstLine="426"/>
        <w:rPr>
          <w:rFonts w:ascii="Times New Roman" w:hAnsi="Times New Roman" w:cs="Times New Roman"/>
        </w:rPr>
      </w:pPr>
      <w:r w:rsidRPr="003044DC">
        <w:rPr>
          <w:rFonts w:ascii="Times New Roman" w:hAnsi="Times New Roman" w:cs="Times New Roman"/>
        </w:rPr>
        <w:t xml:space="preserve">tel. </w:t>
      </w:r>
      <w:r w:rsidR="00982612" w:rsidRPr="003044DC">
        <w:rPr>
          <w:rFonts w:ascii="Times New Roman" w:hAnsi="Times New Roman" w:cs="Times New Roman"/>
        </w:rPr>
        <w:t>kom.………………….., e</w:t>
      </w:r>
      <w:r w:rsidRPr="003044DC">
        <w:rPr>
          <w:rFonts w:ascii="Times New Roman" w:hAnsi="Times New Roman" w:cs="Times New Roman"/>
        </w:rPr>
        <w:t>-mail…………………………</w:t>
      </w:r>
      <w:r w:rsidR="00B55EE4" w:rsidRPr="003044DC">
        <w:rPr>
          <w:rFonts w:ascii="Times New Roman" w:hAnsi="Times New Roman" w:cs="Times New Roman"/>
        </w:rPr>
        <w:t>…………...</w:t>
      </w:r>
      <w:r w:rsidRPr="003044DC">
        <w:rPr>
          <w:rFonts w:ascii="Times New Roman" w:hAnsi="Times New Roman" w:cs="Times New Roman"/>
        </w:rPr>
        <w:t xml:space="preserve">……………. </w:t>
      </w:r>
    </w:p>
    <w:p w14:paraId="7409322F" w14:textId="62106704" w:rsidR="00B87A2B" w:rsidRPr="003044DC" w:rsidRDefault="00B87A2B">
      <w:pPr>
        <w:numPr>
          <w:ilvl w:val="0"/>
          <w:numId w:val="4"/>
        </w:numPr>
        <w:tabs>
          <w:tab w:val="left" w:pos="284"/>
        </w:tabs>
        <w:rPr>
          <w:rFonts w:ascii="Times New Roman" w:hAnsi="Times New Roman" w:cs="Times New Roman"/>
        </w:rPr>
      </w:pPr>
      <w:r w:rsidRPr="003044DC">
        <w:rPr>
          <w:rFonts w:ascii="Times New Roman" w:hAnsi="Times New Roman" w:cs="Times New Roman"/>
        </w:rPr>
        <w:t>Wykonawca wyznacza do</w:t>
      </w:r>
      <w:r w:rsidR="00095DAD" w:rsidRPr="003044DC">
        <w:rPr>
          <w:rFonts w:ascii="Times New Roman" w:hAnsi="Times New Roman" w:cs="Times New Roman"/>
        </w:rPr>
        <w:t xml:space="preserve"> </w:t>
      </w:r>
      <w:r w:rsidRPr="003044DC">
        <w:rPr>
          <w:rFonts w:ascii="Times New Roman" w:hAnsi="Times New Roman" w:cs="Times New Roman"/>
        </w:rPr>
        <w:t xml:space="preserve">koordynowania prac projektowych: </w:t>
      </w:r>
    </w:p>
    <w:p w14:paraId="2FAFB8D4" w14:textId="2597FB11" w:rsidR="00B87A2B" w:rsidRPr="003044DC" w:rsidRDefault="00B87A2B" w:rsidP="00B55EE4">
      <w:pPr>
        <w:ind w:firstLine="426"/>
        <w:rPr>
          <w:rFonts w:ascii="Times New Roman" w:hAnsi="Times New Roman" w:cs="Times New Roman"/>
        </w:rPr>
      </w:pPr>
      <w:r w:rsidRPr="003044DC">
        <w:rPr>
          <w:rFonts w:ascii="Times New Roman" w:hAnsi="Times New Roman" w:cs="Times New Roman"/>
        </w:rPr>
        <w:t xml:space="preserve">Imię </w:t>
      </w:r>
      <w:r w:rsidR="00B55EE4" w:rsidRPr="003044DC">
        <w:rPr>
          <w:rFonts w:ascii="Times New Roman" w:hAnsi="Times New Roman" w:cs="Times New Roman"/>
        </w:rPr>
        <w:t xml:space="preserve">i nazwisko </w:t>
      </w:r>
      <w:r w:rsidRPr="003044DC">
        <w:rPr>
          <w:rFonts w:ascii="Times New Roman" w:hAnsi="Times New Roman" w:cs="Times New Roman"/>
        </w:rPr>
        <w:t xml:space="preserve">………………………………………… </w:t>
      </w:r>
    </w:p>
    <w:p w14:paraId="035258BD" w14:textId="14F5EECC" w:rsidR="00B87A2B" w:rsidRPr="003044DC" w:rsidRDefault="00B87A2B" w:rsidP="00095DAD">
      <w:pPr>
        <w:ind w:firstLine="426"/>
        <w:rPr>
          <w:rFonts w:ascii="Times New Roman" w:hAnsi="Times New Roman" w:cs="Times New Roman"/>
        </w:rPr>
      </w:pPr>
      <w:r w:rsidRPr="003044DC">
        <w:rPr>
          <w:rFonts w:ascii="Times New Roman" w:hAnsi="Times New Roman" w:cs="Times New Roman"/>
        </w:rPr>
        <w:t>Stanowisko ………………………</w:t>
      </w:r>
      <w:r w:rsidR="00B55EE4" w:rsidRPr="003044DC">
        <w:rPr>
          <w:rFonts w:ascii="Times New Roman" w:hAnsi="Times New Roman" w:cs="Times New Roman"/>
        </w:rPr>
        <w:t>…………..</w:t>
      </w:r>
      <w:r w:rsidRPr="003044DC">
        <w:rPr>
          <w:rFonts w:ascii="Times New Roman" w:hAnsi="Times New Roman" w:cs="Times New Roman"/>
        </w:rPr>
        <w:t xml:space="preserve">………… </w:t>
      </w:r>
    </w:p>
    <w:p w14:paraId="604FCB5B" w14:textId="69DCCBC8" w:rsidR="00B87A2B" w:rsidRPr="003044DC" w:rsidRDefault="00B87A2B" w:rsidP="00095DAD">
      <w:pPr>
        <w:ind w:firstLine="426"/>
        <w:rPr>
          <w:rFonts w:ascii="Times New Roman" w:hAnsi="Times New Roman" w:cs="Times New Roman"/>
        </w:rPr>
      </w:pPr>
      <w:r w:rsidRPr="003044DC">
        <w:rPr>
          <w:rFonts w:ascii="Times New Roman" w:hAnsi="Times New Roman" w:cs="Times New Roman"/>
        </w:rPr>
        <w:t xml:space="preserve">tel. </w:t>
      </w:r>
      <w:r w:rsidR="00982612" w:rsidRPr="003044DC">
        <w:rPr>
          <w:rFonts w:ascii="Times New Roman" w:hAnsi="Times New Roman" w:cs="Times New Roman"/>
        </w:rPr>
        <w:t>k</w:t>
      </w:r>
      <w:r w:rsidRPr="003044DC">
        <w:rPr>
          <w:rFonts w:ascii="Times New Roman" w:hAnsi="Times New Roman" w:cs="Times New Roman"/>
        </w:rPr>
        <w:t>om. …………………</w:t>
      </w:r>
      <w:r w:rsidR="00982612" w:rsidRPr="003044DC">
        <w:rPr>
          <w:rFonts w:ascii="Times New Roman" w:hAnsi="Times New Roman" w:cs="Times New Roman"/>
        </w:rPr>
        <w:t xml:space="preserve">, </w:t>
      </w:r>
      <w:r w:rsidRPr="003044DC">
        <w:rPr>
          <w:rFonts w:ascii="Times New Roman" w:hAnsi="Times New Roman" w:cs="Times New Roman"/>
        </w:rPr>
        <w:t>e-mail………………………………………</w:t>
      </w:r>
      <w:r w:rsidR="00B55EE4" w:rsidRPr="003044DC">
        <w:rPr>
          <w:rFonts w:ascii="Times New Roman" w:hAnsi="Times New Roman" w:cs="Times New Roman"/>
        </w:rPr>
        <w:t>…………..</w:t>
      </w:r>
      <w:r w:rsidRPr="003044DC">
        <w:rPr>
          <w:rFonts w:ascii="Times New Roman" w:hAnsi="Times New Roman" w:cs="Times New Roman"/>
        </w:rPr>
        <w:t xml:space="preserve">. </w:t>
      </w:r>
    </w:p>
    <w:p w14:paraId="63EA4C94" w14:textId="77777777" w:rsidR="00B87A2B" w:rsidRPr="003044DC" w:rsidRDefault="00B87A2B" w:rsidP="00982612">
      <w:pPr>
        <w:numPr>
          <w:ilvl w:val="0"/>
          <w:numId w:val="4"/>
        </w:numPr>
        <w:tabs>
          <w:tab w:val="left" w:pos="142"/>
          <w:tab w:val="left" w:pos="284"/>
        </w:tabs>
        <w:ind w:left="284" w:hanging="284"/>
        <w:jc w:val="both"/>
        <w:rPr>
          <w:rFonts w:ascii="Times New Roman" w:hAnsi="Times New Roman" w:cs="Times New Roman"/>
        </w:rPr>
      </w:pPr>
      <w:r w:rsidRPr="003044DC">
        <w:rPr>
          <w:rFonts w:ascii="Times New Roman" w:hAnsi="Times New Roman" w:cs="Times New Roman"/>
        </w:rPr>
        <w:t xml:space="preserve">Osoby powyższe nie są upoważnione do zaciągania zobowiązań w imieniu Stron, chyba że udzielone zostanie im odrębne pełnomocnictwo. </w:t>
      </w:r>
    </w:p>
    <w:p w14:paraId="2E88B716" w14:textId="21A775FA" w:rsidR="00B87A2B" w:rsidRPr="003044DC" w:rsidRDefault="00B87A2B" w:rsidP="00982612">
      <w:pPr>
        <w:numPr>
          <w:ilvl w:val="0"/>
          <w:numId w:val="4"/>
        </w:numPr>
        <w:tabs>
          <w:tab w:val="left" w:pos="284"/>
        </w:tabs>
        <w:spacing w:after="360"/>
        <w:ind w:left="284" w:hanging="284"/>
        <w:jc w:val="both"/>
        <w:rPr>
          <w:rFonts w:ascii="Times New Roman" w:hAnsi="Times New Roman" w:cs="Times New Roman"/>
        </w:rPr>
      </w:pPr>
      <w:r w:rsidRPr="003044DC">
        <w:rPr>
          <w:rFonts w:ascii="Times New Roman" w:hAnsi="Times New Roman" w:cs="Times New Roman"/>
        </w:rPr>
        <w:t>Zmiana osób wskazanych w ust. 1 i 2 nie wymaga zmiany Umowy, przy czym zmiana osoby wskazanej w ust. 2 wymaga uprzedniej pisemnej zgody Zamawiającego, pod rygorem nieważności</w:t>
      </w:r>
      <w:r w:rsidR="00982612" w:rsidRPr="003044DC">
        <w:rPr>
          <w:rFonts w:ascii="Times New Roman" w:hAnsi="Times New Roman" w:cs="Times New Roman"/>
        </w:rPr>
        <w:t>.</w:t>
      </w:r>
    </w:p>
    <w:p w14:paraId="74EBFA58" w14:textId="0DF18548"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7</w:t>
      </w:r>
    </w:p>
    <w:p w14:paraId="1BEFF92F" w14:textId="0592E111"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PODWYKONAWSTWO</w:t>
      </w:r>
    </w:p>
    <w:p w14:paraId="60373340"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zobowiązuje się zapewnić, że wszystkie umowy z podwykonawcami i dalszymi podwykonawcami: </w:t>
      </w:r>
    </w:p>
    <w:p w14:paraId="38BFC256" w14:textId="77777777" w:rsidR="00B87A2B" w:rsidRPr="003044DC" w:rsidRDefault="00B87A2B">
      <w:pPr>
        <w:pStyle w:val="Akapitzlist"/>
        <w:numPr>
          <w:ilvl w:val="0"/>
          <w:numId w:val="26"/>
        </w:numPr>
        <w:rPr>
          <w:rFonts w:ascii="Times New Roman" w:hAnsi="Times New Roman" w:cs="Times New Roman"/>
        </w:rPr>
      </w:pPr>
      <w:r w:rsidRPr="003044DC">
        <w:rPr>
          <w:rFonts w:ascii="Times New Roman" w:hAnsi="Times New Roman" w:cs="Times New Roman"/>
        </w:rPr>
        <w:lastRenderedPageBreak/>
        <w:t xml:space="preserve">będą przewidywać termin zapłaty nie dłuższy niż 30 dni, </w:t>
      </w:r>
    </w:p>
    <w:p w14:paraId="2F8F2EEA" w14:textId="77777777" w:rsidR="00B87A2B" w:rsidRPr="003044DC" w:rsidRDefault="00B87A2B">
      <w:pPr>
        <w:pStyle w:val="Akapitzlist"/>
        <w:numPr>
          <w:ilvl w:val="0"/>
          <w:numId w:val="26"/>
        </w:numPr>
        <w:jc w:val="both"/>
        <w:rPr>
          <w:rFonts w:ascii="Times New Roman" w:hAnsi="Times New Roman" w:cs="Times New Roman"/>
        </w:rPr>
      </w:pPr>
      <w:r w:rsidRPr="003044DC">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3044DC" w:rsidRDefault="00B87A2B" w:rsidP="00FD27C7">
      <w:pPr>
        <w:numPr>
          <w:ilvl w:val="0"/>
          <w:numId w:val="5"/>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Wykonawca zobowiązany jest do przedłożenia Zamawiającemu poświadczonej za zgodność z oryginałem kopii zawartej umowy o podwykonawstwo w terminie 7 dni od dnia jej zawarcia. </w:t>
      </w:r>
    </w:p>
    <w:p w14:paraId="21D290E9" w14:textId="77777777" w:rsidR="00B87A2B" w:rsidRPr="003044DC" w:rsidRDefault="00B87A2B" w:rsidP="00FD27C7">
      <w:pPr>
        <w:numPr>
          <w:ilvl w:val="0"/>
          <w:numId w:val="5"/>
        </w:numPr>
        <w:tabs>
          <w:tab w:val="left" w:pos="284"/>
        </w:tabs>
        <w:spacing w:after="360"/>
        <w:rPr>
          <w:rFonts w:ascii="Times New Roman" w:hAnsi="Times New Roman" w:cs="Times New Roman"/>
        </w:rPr>
      </w:pPr>
      <w:r w:rsidRPr="003044DC">
        <w:rPr>
          <w:rFonts w:ascii="Times New Roman" w:hAnsi="Times New Roman" w:cs="Times New Roman"/>
        </w:rPr>
        <w:t xml:space="preserve">Postanowienie powyższe stosuje się odpowiednio do zmian umowy o podwykonawstwo. </w:t>
      </w:r>
    </w:p>
    <w:p w14:paraId="0323C285" w14:textId="6ED10EB5"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8</w:t>
      </w:r>
    </w:p>
    <w:p w14:paraId="0DEA125B" w14:textId="652E252C"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ODBIORY</w:t>
      </w:r>
    </w:p>
    <w:p w14:paraId="67CEDCB7" w14:textId="25531FF3" w:rsidR="00B87A2B" w:rsidRPr="003044DC" w:rsidRDefault="00B87A2B" w:rsidP="00FD27C7">
      <w:pPr>
        <w:numPr>
          <w:ilvl w:val="0"/>
          <w:numId w:val="6"/>
        </w:numPr>
        <w:ind w:left="284" w:hanging="284"/>
        <w:jc w:val="both"/>
        <w:rPr>
          <w:rFonts w:ascii="Times New Roman" w:hAnsi="Times New Roman" w:cs="Times New Roman"/>
        </w:rPr>
      </w:pPr>
      <w:r w:rsidRPr="003044DC">
        <w:rPr>
          <w:rFonts w:ascii="Times New Roman" w:hAnsi="Times New Roman" w:cs="Times New Roman"/>
        </w:rPr>
        <w:t xml:space="preserve">Przekazanie kompletnej dokumentacji wykonanej w ramach danego Etapu realizacji Przedmiotu Umowy, nastąpi poprzez jej złożenie </w:t>
      </w:r>
      <w:r w:rsidR="00395167" w:rsidRPr="003044DC">
        <w:rPr>
          <w:rFonts w:ascii="Times New Roman" w:hAnsi="Times New Roman" w:cs="Times New Roman"/>
        </w:rPr>
        <w:t xml:space="preserve">w </w:t>
      </w:r>
      <w:r w:rsidRPr="003044DC">
        <w:rPr>
          <w:rFonts w:ascii="Times New Roman" w:hAnsi="Times New Roman" w:cs="Times New Roman"/>
        </w:rPr>
        <w:t>siedzib</w:t>
      </w:r>
      <w:r w:rsidR="00395167" w:rsidRPr="003044DC">
        <w:rPr>
          <w:rFonts w:ascii="Times New Roman" w:hAnsi="Times New Roman" w:cs="Times New Roman"/>
        </w:rPr>
        <w:t>ie</w:t>
      </w:r>
      <w:r w:rsidRPr="003044DC">
        <w:rPr>
          <w:rFonts w:ascii="Times New Roman" w:hAnsi="Times New Roman" w:cs="Times New Roman"/>
        </w:rPr>
        <w:t xml:space="preserve"> Zamawiającego </w:t>
      </w:r>
      <w:r w:rsidR="00395167" w:rsidRPr="003044DC">
        <w:rPr>
          <w:rFonts w:ascii="Times New Roman" w:hAnsi="Times New Roman" w:cs="Times New Roman"/>
        </w:rPr>
        <w:t xml:space="preserve">(pisemnie bądź w formie elektronicznej) </w:t>
      </w:r>
      <w:r w:rsidRPr="003044DC">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sidRPr="003044DC">
        <w:rPr>
          <w:rFonts w:ascii="Times New Roman" w:hAnsi="Times New Roman" w:cs="Times New Roman"/>
        </w:rPr>
        <w:t xml:space="preserve">i kompletności </w:t>
      </w:r>
      <w:r w:rsidRPr="003044DC">
        <w:rPr>
          <w:rFonts w:ascii="Times New Roman" w:hAnsi="Times New Roman" w:cs="Times New Roman"/>
        </w:rPr>
        <w:t>dokumentacji z</w:t>
      </w:r>
      <w:r w:rsidR="00FD27C7" w:rsidRPr="003044DC">
        <w:rPr>
          <w:rFonts w:ascii="Times New Roman" w:hAnsi="Times New Roman" w:cs="Times New Roman"/>
        </w:rPr>
        <w:t xml:space="preserve"> opisem zamówienia i</w:t>
      </w:r>
      <w:r w:rsidRPr="003044DC">
        <w:rPr>
          <w:rFonts w:ascii="Times New Roman" w:hAnsi="Times New Roman" w:cs="Times New Roman"/>
        </w:rPr>
        <w:t xml:space="preserve"> poczynionymi ustaleniami. </w:t>
      </w:r>
    </w:p>
    <w:p w14:paraId="05F6370B" w14:textId="77777777" w:rsidR="00B87A2B" w:rsidRPr="003044DC" w:rsidRDefault="00B87A2B" w:rsidP="00FD27C7">
      <w:pPr>
        <w:numPr>
          <w:ilvl w:val="0"/>
          <w:numId w:val="6"/>
        </w:numPr>
        <w:ind w:left="284" w:hanging="284"/>
        <w:jc w:val="both"/>
        <w:rPr>
          <w:rFonts w:ascii="Times New Roman" w:hAnsi="Times New Roman" w:cs="Times New Roman"/>
        </w:rPr>
      </w:pPr>
      <w:r w:rsidRPr="003044DC">
        <w:rPr>
          <w:rFonts w:ascii="Times New Roman" w:hAnsi="Times New Roman" w:cs="Times New Roman"/>
        </w:rPr>
        <w:t xml:space="preserve">Zamawiający zastrzega sobie 30-dniowy termin na dokonanie sprawdzenia i oceny poprawności oraz zgodności przekazanej dokumentacji z niniejszą Umową – termin ten rozpoczyna swój bieg w dniu złożenia dokumentów w siedzibie Zamawiającego. Zamawiający we wskazanym powyżej terminie dokona odbioru dokumentacji, z zastrzeżeniem ust. 6. </w:t>
      </w:r>
    </w:p>
    <w:p w14:paraId="51AA5D50" w14:textId="77777777" w:rsidR="00B87A2B" w:rsidRPr="003044DC" w:rsidRDefault="00B87A2B">
      <w:pPr>
        <w:numPr>
          <w:ilvl w:val="0"/>
          <w:numId w:val="6"/>
        </w:numPr>
        <w:ind w:left="284" w:hanging="284"/>
        <w:rPr>
          <w:rFonts w:ascii="Times New Roman" w:hAnsi="Times New Roman" w:cs="Times New Roman"/>
        </w:rPr>
      </w:pPr>
      <w:r w:rsidRPr="003044DC">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3044DC" w:rsidRDefault="00B87A2B" w:rsidP="00792771">
      <w:pPr>
        <w:numPr>
          <w:ilvl w:val="0"/>
          <w:numId w:val="6"/>
        </w:numPr>
        <w:ind w:left="284" w:hanging="284"/>
        <w:jc w:val="both"/>
        <w:rPr>
          <w:rFonts w:ascii="Times New Roman" w:hAnsi="Times New Roman" w:cs="Times New Roman"/>
        </w:rPr>
      </w:pPr>
      <w:r w:rsidRPr="003044DC">
        <w:rPr>
          <w:rFonts w:ascii="Times New Roman" w:hAnsi="Times New Roman" w:cs="Times New Roman"/>
        </w:rPr>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3044DC" w:rsidRDefault="00B87A2B" w:rsidP="00792771">
      <w:pPr>
        <w:numPr>
          <w:ilvl w:val="0"/>
          <w:numId w:val="6"/>
        </w:numPr>
        <w:ind w:left="284" w:hanging="284"/>
        <w:jc w:val="both"/>
        <w:rPr>
          <w:rFonts w:ascii="Times New Roman" w:hAnsi="Times New Roman" w:cs="Times New Roman"/>
        </w:rPr>
      </w:pPr>
      <w:r w:rsidRPr="003044DC">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3044DC" w:rsidRDefault="00B87A2B" w:rsidP="00177A1A">
      <w:pPr>
        <w:numPr>
          <w:ilvl w:val="0"/>
          <w:numId w:val="6"/>
        </w:numPr>
        <w:ind w:left="284" w:hanging="284"/>
        <w:jc w:val="both"/>
        <w:rPr>
          <w:rFonts w:ascii="Times New Roman" w:hAnsi="Times New Roman" w:cs="Times New Roman"/>
        </w:rPr>
      </w:pPr>
      <w:r w:rsidRPr="003044DC">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3044DC" w:rsidRDefault="00B87A2B" w:rsidP="00792771">
      <w:pPr>
        <w:ind w:left="567" w:hanging="283"/>
        <w:jc w:val="both"/>
        <w:rPr>
          <w:rFonts w:ascii="Times New Roman" w:hAnsi="Times New Roman" w:cs="Times New Roman"/>
        </w:rPr>
      </w:pPr>
      <w:r w:rsidRPr="003044DC">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3044DC" w:rsidRDefault="00B87A2B" w:rsidP="00B55EE4">
      <w:pPr>
        <w:ind w:left="567" w:hanging="283"/>
        <w:rPr>
          <w:rFonts w:ascii="Times New Roman" w:hAnsi="Times New Roman" w:cs="Times New Roman"/>
        </w:rPr>
      </w:pPr>
      <w:r w:rsidRPr="003044DC">
        <w:rPr>
          <w:rFonts w:ascii="Times New Roman" w:hAnsi="Times New Roman" w:cs="Times New Roman"/>
        </w:rPr>
        <w:t>b) wezwie Wykonawcę do usunięcia stwierdzonych nieprawidłowości.</w:t>
      </w:r>
    </w:p>
    <w:p w14:paraId="358131AC" w14:textId="242A6F66" w:rsidR="00B87A2B" w:rsidRPr="003044DC" w:rsidRDefault="00B87A2B" w:rsidP="00792771">
      <w:pPr>
        <w:numPr>
          <w:ilvl w:val="0"/>
          <w:numId w:val="6"/>
        </w:numPr>
        <w:tabs>
          <w:tab w:val="left" w:pos="284"/>
          <w:tab w:val="left" w:pos="426"/>
        </w:tabs>
        <w:ind w:left="284" w:hanging="284"/>
        <w:jc w:val="both"/>
        <w:rPr>
          <w:rFonts w:ascii="Times New Roman" w:hAnsi="Times New Roman" w:cs="Times New Roman"/>
        </w:rPr>
      </w:pPr>
      <w:r w:rsidRPr="003044DC">
        <w:rPr>
          <w:rFonts w:ascii="Times New Roman" w:hAnsi="Times New Roman" w:cs="Times New Roman"/>
        </w:rPr>
        <w:t>W przypadku wystąpienia okoliczności, których mowa w ust. 6</w:t>
      </w:r>
      <w:r w:rsidR="00D03B79" w:rsidRPr="003044DC">
        <w:rPr>
          <w:rFonts w:ascii="Times New Roman" w:hAnsi="Times New Roman" w:cs="Times New Roman"/>
        </w:rPr>
        <w:t xml:space="preserve"> </w:t>
      </w:r>
      <w:r w:rsidRPr="003044DC">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3044DC"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3044DC">
        <w:rPr>
          <w:rFonts w:ascii="Times New Roman" w:hAnsi="Times New Roman" w:cs="Times New Roman"/>
        </w:rPr>
        <w:lastRenderedPageBreak/>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9</w:t>
      </w:r>
    </w:p>
    <w:p w14:paraId="40100DA2" w14:textId="72240399"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WYNAGRODZENIE</w:t>
      </w:r>
    </w:p>
    <w:p w14:paraId="42E7C65C" w14:textId="5122A245" w:rsidR="00B87A2B" w:rsidRPr="003044DC" w:rsidRDefault="00B87A2B" w:rsidP="00075BC2">
      <w:pPr>
        <w:pStyle w:val="Akapitzlist"/>
        <w:numPr>
          <w:ilvl w:val="0"/>
          <w:numId w:val="27"/>
        </w:numPr>
        <w:tabs>
          <w:tab w:val="left" w:pos="284"/>
        </w:tabs>
        <w:spacing w:after="0" w:line="276" w:lineRule="auto"/>
        <w:ind w:left="284" w:hanging="284"/>
        <w:jc w:val="both"/>
        <w:rPr>
          <w:rFonts w:ascii="Times New Roman" w:hAnsi="Times New Roman" w:cs="Times New Roman"/>
        </w:rPr>
      </w:pPr>
      <w:r w:rsidRPr="003044DC">
        <w:rPr>
          <w:rFonts w:ascii="Times New Roman" w:hAnsi="Times New Roman" w:cs="Times New Roman"/>
        </w:rPr>
        <w:t xml:space="preserve">Za wykonanie Przedmiotu Umowy Zamawiający zobowiązuje się zapłacić Wykonawcy łączne, całkowite, ryczałtowe wynagrodzenie w wysokości: </w:t>
      </w:r>
      <w:r w:rsidRPr="003044DC">
        <w:rPr>
          <w:rFonts w:ascii="Times New Roman" w:hAnsi="Times New Roman" w:cs="Times New Roman"/>
          <w:b/>
          <w:bCs/>
        </w:rPr>
        <w:t xml:space="preserve">zł netto </w:t>
      </w:r>
      <w:r w:rsidRPr="003044DC">
        <w:rPr>
          <w:rFonts w:ascii="Times New Roman" w:hAnsi="Times New Roman" w:cs="Times New Roman"/>
        </w:rPr>
        <w:t xml:space="preserve">(słownie: ….) powiększone o obowiązującą stawkę podatku VAT (23%), tj. łącznie </w:t>
      </w:r>
      <w:r w:rsidRPr="003044DC">
        <w:rPr>
          <w:rFonts w:ascii="Times New Roman" w:hAnsi="Times New Roman" w:cs="Times New Roman"/>
          <w:b/>
          <w:bCs/>
        </w:rPr>
        <w:t xml:space="preserve">zł brutto </w:t>
      </w:r>
      <w:r w:rsidRPr="003044DC">
        <w:rPr>
          <w:rFonts w:ascii="Times New Roman" w:hAnsi="Times New Roman" w:cs="Times New Roman"/>
        </w:rPr>
        <w:t xml:space="preserve">(słownie: ………..), na które składają się następujące kwoty: </w:t>
      </w:r>
    </w:p>
    <w:p w14:paraId="32E8FD87" w14:textId="77777777" w:rsidR="00F259F9" w:rsidRPr="003044DC" w:rsidRDefault="00F259F9" w:rsidP="00F259F9">
      <w:pPr>
        <w:pStyle w:val="Akapitzlist"/>
        <w:tabs>
          <w:tab w:val="left" w:pos="284"/>
        </w:tabs>
        <w:spacing w:after="0"/>
        <w:ind w:left="284"/>
        <w:jc w:val="both"/>
        <w:rPr>
          <w:rFonts w:ascii="Times New Roman" w:hAnsi="Times New Roman" w:cs="Times New Roman"/>
        </w:rPr>
      </w:pPr>
    </w:p>
    <w:p w14:paraId="50B18E57" w14:textId="322AF3D3" w:rsidR="00B87A2B" w:rsidRPr="003044DC" w:rsidRDefault="00B87A2B" w:rsidP="007F4A56">
      <w:pPr>
        <w:pStyle w:val="Akapitzlist"/>
        <w:numPr>
          <w:ilvl w:val="0"/>
          <w:numId w:val="28"/>
        </w:numPr>
        <w:spacing w:after="0" w:line="276" w:lineRule="auto"/>
        <w:jc w:val="both"/>
        <w:rPr>
          <w:rFonts w:ascii="Times New Roman" w:hAnsi="Times New Roman" w:cs="Times New Roman"/>
        </w:rPr>
      </w:pPr>
      <w:r w:rsidRPr="003044DC">
        <w:rPr>
          <w:rFonts w:ascii="Times New Roman" w:hAnsi="Times New Roman" w:cs="Times New Roman"/>
          <w:b/>
          <w:bCs/>
        </w:rPr>
        <w:t xml:space="preserve">Za wykonanie Etapu pierwszego, o którym mowa w §4 ust. 1 </w:t>
      </w:r>
      <w:r w:rsidR="00112E5E" w:rsidRPr="003044DC">
        <w:rPr>
          <w:rFonts w:ascii="Times New Roman" w:hAnsi="Times New Roman" w:cs="Times New Roman"/>
          <w:b/>
          <w:bCs/>
        </w:rPr>
        <w:t>pkt. 1</w:t>
      </w:r>
      <w:r w:rsidRPr="003044DC">
        <w:rPr>
          <w:rFonts w:ascii="Times New Roman" w:hAnsi="Times New Roman" w:cs="Times New Roman"/>
          <w:b/>
          <w:bCs/>
        </w:rPr>
        <w:t xml:space="preserve"> - 1</w:t>
      </w:r>
      <w:r w:rsidR="00112E5E" w:rsidRPr="003044DC">
        <w:rPr>
          <w:rFonts w:ascii="Times New Roman" w:hAnsi="Times New Roman" w:cs="Times New Roman"/>
          <w:b/>
          <w:bCs/>
        </w:rPr>
        <w:t>0</w:t>
      </w:r>
      <w:r w:rsidRPr="003044DC">
        <w:rPr>
          <w:rFonts w:ascii="Times New Roman" w:hAnsi="Times New Roman" w:cs="Times New Roman"/>
          <w:b/>
          <w:bCs/>
        </w:rPr>
        <w:t xml:space="preserve">% wartości wynagrodzenia </w:t>
      </w:r>
      <w:r w:rsidRPr="003044DC">
        <w:rPr>
          <w:rFonts w:ascii="Times New Roman" w:hAnsi="Times New Roman" w:cs="Times New Roman"/>
        </w:rPr>
        <w:t xml:space="preserve">: zł netto (słownie: ….) powiększone o obowiązującą stawkę podatku VAT (23%), tj. łącznie …. zł brutto (słownie: ………..). </w:t>
      </w:r>
    </w:p>
    <w:p w14:paraId="667A26B4" w14:textId="77777777" w:rsidR="007F4A56" w:rsidRPr="003044DC" w:rsidRDefault="007F4A56" w:rsidP="007F4A56">
      <w:pPr>
        <w:pStyle w:val="Akapitzlist"/>
        <w:spacing w:after="0" w:line="276" w:lineRule="auto"/>
        <w:jc w:val="both"/>
        <w:rPr>
          <w:rFonts w:ascii="Times New Roman" w:hAnsi="Times New Roman" w:cs="Times New Roman"/>
        </w:rPr>
      </w:pPr>
    </w:p>
    <w:p w14:paraId="46AE6E0E" w14:textId="3FCB154E" w:rsidR="00B87A2B" w:rsidRPr="003044DC" w:rsidRDefault="00B87A2B">
      <w:pPr>
        <w:pStyle w:val="Akapitzlist"/>
        <w:numPr>
          <w:ilvl w:val="0"/>
          <w:numId w:val="28"/>
        </w:numPr>
        <w:spacing w:line="276" w:lineRule="auto"/>
        <w:jc w:val="both"/>
        <w:rPr>
          <w:rFonts w:ascii="Times New Roman" w:hAnsi="Times New Roman" w:cs="Times New Roman"/>
        </w:rPr>
      </w:pPr>
      <w:r w:rsidRPr="003044DC">
        <w:rPr>
          <w:rFonts w:ascii="Times New Roman" w:hAnsi="Times New Roman" w:cs="Times New Roman"/>
          <w:b/>
          <w:bCs/>
        </w:rPr>
        <w:t xml:space="preserve">Za wykonanie Etapu drugiego, o którym mowa w §4 ust. 1 </w:t>
      </w:r>
      <w:r w:rsidR="00112E5E" w:rsidRPr="003044DC">
        <w:rPr>
          <w:rFonts w:ascii="Times New Roman" w:hAnsi="Times New Roman" w:cs="Times New Roman"/>
          <w:b/>
          <w:bCs/>
        </w:rPr>
        <w:t>pkt 2</w:t>
      </w:r>
      <w:r w:rsidRPr="003044DC">
        <w:rPr>
          <w:rFonts w:ascii="Times New Roman" w:hAnsi="Times New Roman" w:cs="Times New Roman"/>
          <w:b/>
          <w:bCs/>
        </w:rPr>
        <w:t xml:space="preserve"> - </w:t>
      </w:r>
      <w:r w:rsidR="00112E5E" w:rsidRPr="003044DC">
        <w:rPr>
          <w:rFonts w:ascii="Times New Roman" w:hAnsi="Times New Roman" w:cs="Times New Roman"/>
          <w:b/>
          <w:bCs/>
        </w:rPr>
        <w:t>40</w:t>
      </w:r>
      <w:r w:rsidRPr="003044DC">
        <w:rPr>
          <w:rFonts w:ascii="Times New Roman" w:hAnsi="Times New Roman" w:cs="Times New Roman"/>
          <w:b/>
          <w:bCs/>
        </w:rPr>
        <w:t xml:space="preserve">% wartości wynagrodzenia - </w:t>
      </w:r>
      <w:r w:rsidRPr="003044DC">
        <w:rPr>
          <w:rFonts w:ascii="Times New Roman" w:hAnsi="Times New Roman" w:cs="Times New Roman"/>
        </w:rPr>
        <w:t xml:space="preserve">: ……………….. zł netto (słownie: ….) powiększone o obowiązującą stawkę podatku VAT (23%), tj. łącznie …. zł brutto (słownie: ………..). </w:t>
      </w:r>
    </w:p>
    <w:p w14:paraId="3F896C92" w14:textId="77777777" w:rsidR="007F4A56" w:rsidRPr="003044DC" w:rsidRDefault="007F4A56" w:rsidP="007F4A56">
      <w:pPr>
        <w:pStyle w:val="Akapitzlist"/>
        <w:spacing w:line="276" w:lineRule="auto"/>
        <w:jc w:val="both"/>
        <w:rPr>
          <w:rFonts w:ascii="Times New Roman" w:hAnsi="Times New Roman" w:cs="Times New Roman"/>
        </w:rPr>
      </w:pPr>
    </w:p>
    <w:p w14:paraId="2CC0EFBF" w14:textId="49B8273C" w:rsidR="00B87A2B" w:rsidRPr="003044DC" w:rsidRDefault="00B87A2B" w:rsidP="007F4A56">
      <w:pPr>
        <w:pStyle w:val="Akapitzlist"/>
        <w:numPr>
          <w:ilvl w:val="0"/>
          <w:numId w:val="28"/>
        </w:numPr>
        <w:spacing w:line="276" w:lineRule="auto"/>
        <w:jc w:val="both"/>
        <w:rPr>
          <w:rFonts w:ascii="Times New Roman" w:hAnsi="Times New Roman" w:cs="Times New Roman"/>
        </w:rPr>
      </w:pPr>
      <w:r w:rsidRPr="003044DC">
        <w:rPr>
          <w:rFonts w:ascii="Times New Roman" w:hAnsi="Times New Roman" w:cs="Times New Roman"/>
          <w:b/>
          <w:bCs/>
        </w:rPr>
        <w:t xml:space="preserve">Za wykonanie Etapu trzeciego, o którym mowa w §4 ust. 1 </w:t>
      </w:r>
      <w:r w:rsidR="00112E5E" w:rsidRPr="003044DC">
        <w:rPr>
          <w:rFonts w:ascii="Times New Roman" w:hAnsi="Times New Roman" w:cs="Times New Roman"/>
          <w:b/>
          <w:bCs/>
        </w:rPr>
        <w:t>pkt 3</w:t>
      </w:r>
      <w:r w:rsidRPr="003044DC">
        <w:rPr>
          <w:rFonts w:ascii="Times New Roman" w:hAnsi="Times New Roman" w:cs="Times New Roman"/>
          <w:b/>
          <w:bCs/>
        </w:rPr>
        <w:t xml:space="preserve"> - </w:t>
      </w:r>
      <w:r w:rsidR="00112E5E" w:rsidRPr="003044DC">
        <w:rPr>
          <w:rFonts w:ascii="Times New Roman" w:hAnsi="Times New Roman" w:cs="Times New Roman"/>
          <w:b/>
          <w:bCs/>
        </w:rPr>
        <w:t>5</w:t>
      </w:r>
      <w:r w:rsidRPr="003044DC">
        <w:rPr>
          <w:rFonts w:ascii="Times New Roman" w:hAnsi="Times New Roman" w:cs="Times New Roman"/>
          <w:b/>
          <w:bCs/>
        </w:rPr>
        <w:t xml:space="preserve">0% wartości wynagrodzenia – </w:t>
      </w:r>
      <w:r w:rsidRPr="003044DC">
        <w:rPr>
          <w:rFonts w:ascii="Times New Roman" w:hAnsi="Times New Roman" w:cs="Times New Roman"/>
        </w:rPr>
        <w:t xml:space="preserve">: ……………….. zł netto (słownie: ….) powiększone o obowiązującą stawkę podatku VAT (23%), tj. łącznie …. zł brutto (słownie: ………..). </w:t>
      </w:r>
    </w:p>
    <w:p w14:paraId="69DC718B" w14:textId="77777777" w:rsidR="00F33D7E" w:rsidRPr="003044DC" w:rsidRDefault="00F33D7E" w:rsidP="00F33D7E">
      <w:pPr>
        <w:pStyle w:val="Akapitzlist"/>
        <w:spacing w:line="276" w:lineRule="auto"/>
        <w:jc w:val="both"/>
        <w:rPr>
          <w:rFonts w:ascii="Times New Roman" w:hAnsi="Times New Roman" w:cs="Times New Roman"/>
        </w:rPr>
      </w:pPr>
    </w:p>
    <w:p w14:paraId="70288301" w14:textId="557B560C" w:rsidR="008E61D9" w:rsidRPr="003044DC" w:rsidRDefault="008E61D9">
      <w:pPr>
        <w:pStyle w:val="Akapitzlist"/>
        <w:numPr>
          <w:ilvl w:val="0"/>
          <w:numId w:val="61"/>
        </w:numPr>
        <w:ind w:left="426" w:hanging="426"/>
        <w:jc w:val="both"/>
        <w:rPr>
          <w:rFonts w:ascii="Times New Roman" w:eastAsia="SimSun, 宋体" w:hAnsi="Times New Roman" w:cs="Times New Roman"/>
          <w:kern w:val="3"/>
          <w:lang w:eastAsia="zh-CN" w:bidi="hi-IN"/>
          <w14:ligatures w14:val="none"/>
        </w:rPr>
      </w:pPr>
      <w:r w:rsidRPr="003044DC">
        <w:rPr>
          <w:rFonts w:ascii="Times New Roman" w:eastAsia="SimSun, 宋体" w:hAnsi="Times New Roman" w:cs="Times New Roman"/>
          <w:kern w:val="3"/>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składniki cenotwórcze w tym podatki i wszystkie inne koszty konieczne do poniesienia celem wykonania Przedmiotu Umowy. </w:t>
      </w:r>
    </w:p>
    <w:p w14:paraId="5D369DB8" w14:textId="77777777" w:rsidR="008E61D9" w:rsidRPr="003044DC"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sz w:val="22"/>
          <w:szCs w:val="22"/>
        </w:rPr>
      </w:pPr>
      <w:r w:rsidRPr="003044DC">
        <w:rPr>
          <w:rFonts w:cs="Times New Roman"/>
          <w:sz w:val="22"/>
          <w:szCs w:val="22"/>
        </w:rPr>
        <w:t>Obowiązek pełnienia nadzoru autorskiego Wykonawca będzie realizował bez dodatkowego wynagrodzenia bez względu na rzeczywisty czas trwania nadzoru, przy czym wykonawca zostaje zwolniony z obowiązku świadczenia nadzoru autorskiego jeśli rozpoczęcie robót nie nastąpi w  terminie 36 miesięcy od dnia odbioru Dokumentacji Projektowej.</w:t>
      </w:r>
    </w:p>
    <w:p w14:paraId="6ED66D43" w14:textId="66FE992C" w:rsidR="00B87A2B" w:rsidRPr="003044DC" w:rsidRDefault="00B87A2B">
      <w:pPr>
        <w:pStyle w:val="Akapitzlist"/>
        <w:numPr>
          <w:ilvl w:val="0"/>
          <w:numId w:val="61"/>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3044DC" w:rsidRDefault="00792771" w:rsidP="00792771">
      <w:pPr>
        <w:pStyle w:val="Akapitzlist"/>
        <w:ind w:left="360"/>
        <w:rPr>
          <w:rFonts w:ascii="Times New Roman" w:hAnsi="Times New Roman" w:cs="Times New Roman"/>
        </w:rPr>
      </w:pPr>
    </w:p>
    <w:p w14:paraId="6A6012EA" w14:textId="44E6D0DF" w:rsidR="00B87A2B" w:rsidRPr="003044DC" w:rsidRDefault="00B87A2B">
      <w:pPr>
        <w:pStyle w:val="Akapitzlist"/>
        <w:numPr>
          <w:ilvl w:val="0"/>
          <w:numId w:val="61"/>
        </w:numPr>
        <w:ind w:left="284" w:hanging="284"/>
        <w:jc w:val="both"/>
        <w:rPr>
          <w:rFonts w:ascii="Times New Roman" w:hAnsi="Times New Roman" w:cs="Times New Roman"/>
        </w:rPr>
      </w:pPr>
      <w:r w:rsidRPr="003044DC">
        <w:rPr>
          <w:rFonts w:ascii="Times New Roman" w:hAnsi="Times New Roman" w:cs="Times New Roman"/>
        </w:rPr>
        <w:lastRenderedPageBreak/>
        <w:t xml:space="preserve">Strony ustalają, że datą zapłaty faktury będzie data obciążenia rachunku bankowego </w:t>
      </w:r>
      <w:r w:rsidR="00126211" w:rsidRPr="003044DC">
        <w:rPr>
          <w:rFonts w:ascii="Times New Roman" w:hAnsi="Times New Roman" w:cs="Times New Roman"/>
        </w:rPr>
        <w:t>Z</w:t>
      </w:r>
      <w:r w:rsidRPr="003044DC">
        <w:rPr>
          <w:rFonts w:ascii="Times New Roman" w:hAnsi="Times New Roman" w:cs="Times New Roman"/>
        </w:rPr>
        <w:t>a</w:t>
      </w:r>
      <w:r w:rsidR="00126211" w:rsidRPr="003044DC">
        <w:rPr>
          <w:rFonts w:ascii="Times New Roman" w:hAnsi="Times New Roman" w:cs="Times New Roman"/>
        </w:rPr>
        <w:t>mawiającego</w:t>
      </w:r>
      <w:r w:rsidRPr="003044DC">
        <w:rPr>
          <w:rFonts w:ascii="Times New Roman" w:hAnsi="Times New Roman" w:cs="Times New Roman"/>
        </w:rPr>
        <w:t xml:space="preserve">. </w:t>
      </w:r>
    </w:p>
    <w:p w14:paraId="02C28EA0" w14:textId="0B390096" w:rsidR="00B87A2B" w:rsidRPr="003044DC" w:rsidRDefault="00B87A2B">
      <w:pPr>
        <w:numPr>
          <w:ilvl w:val="0"/>
          <w:numId w:val="61"/>
        </w:numPr>
        <w:tabs>
          <w:tab w:val="left" w:pos="284"/>
        </w:tabs>
        <w:ind w:left="284" w:hanging="284"/>
        <w:jc w:val="both"/>
        <w:rPr>
          <w:rFonts w:ascii="Times New Roman" w:hAnsi="Times New Roman" w:cs="Times New Roman"/>
        </w:rPr>
      </w:pPr>
      <w:r w:rsidRPr="003044DC">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3044DC" w:rsidRDefault="00930473" w:rsidP="00112E5E">
      <w:pPr>
        <w:spacing w:after="0" w:line="240" w:lineRule="auto"/>
        <w:ind w:firstLine="1134"/>
        <w:rPr>
          <w:rFonts w:ascii="Times New Roman" w:hAnsi="Times New Roman" w:cs="Times New Roman"/>
          <w:b/>
          <w:bCs/>
        </w:rPr>
      </w:pPr>
      <w:r w:rsidRPr="003044DC">
        <w:rPr>
          <w:rFonts w:ascii="Times New Roman" w:hAnsi="Times New Roman" w:cs="Times New Roman"/>
          <w:b/>
          <w:bCs/>
        </w:rPr>
        <w:t>Nabywca:</w:t>
      </w:r>
    </w:p>
    <w:p w14:paraId="224AF9F7" w14:textId="77777777" w:rsidR="00930473" w:rsidRPr="003044DC" w:rsidRDefault="00930473" w:rsidP="008E61D9">
      <w:pPr>
        <w:spacing w:after="120" w:line="240" w:lineRule="auto"/>
        <w:ind w:firstLine="1134"/>
        <w:rPr>
          <w:rFonts w:ascii="Times New Roman" w:hAnsi="Times New Roman" w:cs="Times New Roman"/>
        </w:rPr>
      </w:pPr>
      <w:r w:rsidRPr="003044DC">
        <w:rPr>
          <w:rFonts w:ascii="Times New Roman" w:hAnsi="Times New Roman" w:cs="Times New Roman"/>
        </w:rPr>
        <w:t>Powiat Grudziądzki, ul. Małomłyńska 1, 86-300 Grudziądz, NIP 876-24-10-290</w:t>
      </w:r>
    </w:p>
    <w:p w14:paraId="31642B02" w14:textId="77777777" w:rsidR="00930473" w:rsidRPr="003044DC" w:rsidRDefault="00930473" w:rsidP="00112E5E">
      <w:pPr>
        <w:spacing w:after="0" w:line="240" w:lineRule="auto"/>
        <w:ind w:firstLine="1134"/>
        <w:rPr>
          <w:rFonts w:ascii="Times New Roman" w:hAnsi="Times New Roman" w:cs="Times New Roman"/>
          <w:b/>
          <w:bCs/>
        </w:rPr>
      </w:pPr>
      <w:r w:rsidRPr="003044DC">
        <w:rPr>
          <w:rFonts w:ascii="Times New Roman" w:hAnsi="Times New Roman" w:cs="Times New Roman"/>
          <w:b/>
          <w:bCs/>
        </w:rPr>
        <w:t>Odbiorca/płatnik</w:t>
      </w:r>
    </w:p>
    <w:p w14:paraId="6FFB22EE" w14:textId="77777777" w:rsidR="00930473" w:rsidRPr="003044DC" w:rsidRDefault="00930473" w:rsidP="008E61D9">
      <w:pPr>
        <w:spacing w:after="120" w:line="240" w:lineRule="auto"/>
        <w:ind w:firstLine="1134"/>
        <w:rPr>
          <w:rFonts w:ascii="Times New Roman" w:hAnsi="Times New Roman" w:cs="Times New Roman"/>
        </w:rPr>
      </w:pPr>
      <w:r w:rsidRPr="003044DC">
        <w:rPr>
          <w:rFonts w:ascii="Times New Roman" w:hAnsi="Times New Roman" w:cs="Times New Roman"/>
        </w:rPr>
        <w:t xml:space="preserve">Powiatowy Zarząd Dróg, ul. Paderewskiego 233, 86-300 </w:t>
      </w:r>
    </w:p>
    <w:p w14:paraId="13E1CF7A" w14:textId="77777777" w:rsidR="00464D45" w:rsidRPr="003044DC" w:rsidRDefault="00464D45" w:rsidP="00FA6C11">
      <w:pPr>
        <w:jc w:val="center"/>
        <w:rPr>
          <w:rFonts w:ascii="Times New Roman" w:hAnsi="Times New Roman" w:cs="Times New Roman"/>
          <w:b/>
          <w:bCs/>
        </w:rPr>
      </w:pPr>
    </w:p>
    <w:p w14:paraId="27E49ECD" w14:textId="43119083" w:rsidR="00B87A2B" w:rsidRPr="003044DC" w:rsidRDefault="00B87A2B" w:rsidP="00FA6C11">
      <w:pPr>
        <w:jc w:val="center"/>
        <w:rPr>
          <w:rFonts w:ascii="Times New Roman" w:hAnsi="Times New Roman" w:cs="Times New Roman"/>
        </w:rPr>
      </w:pPr>
      <w:r w:rsidRPr="003044DC">
        <w:rPr>
          <w:rFonts w:ascii="Times New Roman" w:hAnsi="Times New Roman" w:cs="Times New Roman"/>
          <w:b/>
          <w:bCs/>
        </w:rPr>
        <w:t>§ 10</w:t>
      </w:r>
    </w:p>
    <w:p w14:paraId="697DA342" w14:textId="6BD82CF1" w:rsidR="00B87A2B" w:rsidRPr="003044DC" w:rsidRDefault="00B87A2B" w:rsidP="00FA6C11">
      <w:pPr>
        <w:jc w:val="center"/>
        <w:rPr>
          <w:rFonts w:ascii="Times New Roman" w:hAnsi="Times New Roman" w:cs="Times New Roman"/>
        </w:rPr>
      </w:pPr>
      <w:r w:rsidRPr="003044DC">
        <w:rPr>
          <w:rFonts w:ascii="Times New Roman" w:hAnsi="Times New Roman" w:cs="Times New Roman"/>
          <w:b/>
          <w:bCs/>
        </w:rPr>
        <w:t>ZOBOWIĄZANIA WYKONAWCY W ZAKRESIE RĘKOJMI ZA WADY</w:t>
      </w:r>
    </w:p>
    <w:p w14:paraId="13ECFEDC" w14:textId="77777777"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Wykonawca zawiadomiony na podstawie ust. 2, zobowiązany jest do nieodpłatnego usunięcia wad i uwzględnienia uwag wniesionych przez Zamawiającego w terminie do 7 dni od daty </w:t>
      </w:r>
      <w:r w:rsidR="00FA6C11" w:rsidRPr="003044DC">
        <w:rPr>
          <w:rFonts w:ascii="Times New Roman" w:hAnsi="Times New Roman" w:cs="Times New Roman"/>
        </w:rPr>
        <w:t xml:space="preserve">otrzymania przez Wykonawcę zawiadomienia o wadach, chyba że Strony uzgodnią termin </w:t>
      </w:r>
      <w:r w:rsidRPr="003044DC">
        <w:rPr>
          <w:rFonts w:ascii="Times New Roman" w:hAnsi="Times New Roman" w:cs="Times New Roman"/>
        </w:rPr>
        <w:t xml:space="preserve">późniejszy. </w:t>
      </w:r>
    </w:p>
    <w:p w14:paraId="47A1453F" w14:textId="77777777"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powierzenie usunięcia wad innemu podmiotowi, nie będzie stanowiło jakiegokolwiek naruszenia praw autorskich Wykonawcy i nie będzie rodziło jakichkolwiek roszczeń w stosunku do Zamawiającego. </w:t>
      </w:r>
    </w:p>
    <w:p w14:paraId="10EA5CC7" w14:textId="77777777" w:rsidR="00B87A2B" w:rsidRPr="003044DC" w:rsidRDefault="00B87A2B">
      <w:pPr>
        <w:numPr>
          <w:ilvl w:val="0"/>
          <w:numId w:val="29"/>
        </w:numPr>
        <w:ind w:left="284" w:hanging="284"/>
        <w:jc w:val="both"/>
        <w:rPr>
          <w:rFonts w:ascii="Times New Roman" w:hAnsi="Times New Roman" w:cs="Times New Roman"/>
        </w:rPr>
      </w:pPr>
      <w:r w:rsidRPr="003044DC">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3044DC" w:rsidRDefault="00B87A2B">
      <w:pPr>
        <w:numPr>
          <w:ilvl w:val="0"/>
          <w:numId w:val="29"/>
        </w:numPr>
        <w:spacing w:after="120"/>
        <w:ind w:left="284" w:hanging="284"/>
        <w:jc w:val="both"/>
        <w:rPr>
          <w:rFonts w:ascii="Times New Roman" w:hAnsi="Times New Roman" w:cs="Times New Roman"/>
        </w:rPr>
      </w:pPr>
      <w:r w:rsidRPr="003044DC">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w:t>
      </w:r>
      <w:r w:rsidRPr="003044DC">
        <w:rPr>
          <w:rFonts w:ascii="Times New Roman" w:hAnsi="Times New Roman" w:cs="Times New Roman"/>
        </w:rPr>
        <w:lastRenderedPageBreak/>
        <w:t xml:space="preserve">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sidRPr="003044DC">
        <w:rPr>
          <w:rFonts w:ascii="Times New Roman" w:hAnsi="Times New Roman" w:cs="Times New Roman"/>
        </w:rPr>
        <w:t>między innymi</w:t>
      </w:r>
      <w:r w:rsidRPr="003044DC">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Pr="003044DC" w:rsidRDefault="00B87A2B">
      <w:pPr>
        <w:pStyle w:val="Akapitzlist"/>
        <w:numPr>
          <w:ilvl w:val="0"/>
          <w:numId w:val="29"/>
        </w:numPr>
        <w:ind w:left="284" w:hanging="284"/>
        <w:jc w:val="both"/>
        <w:rPr>
          <w:rFonts w:ascii="Times New Roman" w:hAnsi="Times New Roman" w:cs="Times New Roman"/>
        </w:rPr>
      </w:pPr>
      <w:r w:rsidRPr="003044DC">
        <w:rPr>
          <w:rFonts w:ascii="Times New Roman" w:hAnsi="Times New Roman" w:cs="Times New Roman"/>
        </w:rPr>
        <w:t xml:space="preserve">Uprawnienia, o których mowa w ust. 1 wygasają również po upływie 5 lat od dnia podpisania protokołu odbioru całości dokumentacji projektowej wykonanej w ramach Umowy, w sytuacji nieprzystąpienia w tym okresie przez Zamawiającego do realizacji Zadania inwestycyjnego. </w:t>
      </w:r>
    </w:p>
    <w:p w14:paraId="76124FB0" w14:textId="64E3AD0C" w:rsidR="00FA6C11" w:rsidRPr="003044DC" w:rsidRDefault="00FA6C11" w:rsidP="00255DA4">
      <w:pPr>
        <w:pStyle w:val="Default"/>
        <w:spacing w:after="120"/>
        <w:jc w:val="center"/>
        <w:rPr>
          <w:rFonts w:ascii="Times New Roman" w:hAnsi="Times New Roman" w:cs="Times New Roman"/>
          <w:sz w:val="22"/>
          <w:szCs w:val="22"/>
        </w:rPr>
      </w:pPr>
      <w:r w:rsidRPr="003044DC">
        <w:rPr>
          <w:rFonts w:ascii="Times New Roman" w:hAnsi="Times New Roman" w:cs="Times New Roman"/>
          <w:b/>
          <w:bCs/>
          <w:sz w:val="22"/>
          <w:szCs w:val="22"/>
        </w:rPr>
        <w:t>§ 11</w:t>
      </w:r>
    </w:p>
    <w:p w14:paraId="7D40283B" w14:textId="378814CA" w:rsidR="00FA6C11" w:rsidRPr="003044DC" w:rsidRDefault="00FA6C11">
      <w:pPr>
        <w:numPr>
          <w:ilvl w:val="1"/>
          <w:numId w:val="7"/>
        </w:numPr>
        <w:jc w:val="center"/>
        <w:rPr>
          <w:rFonts w:ascii="Times New Roman" w:hAnsi="Times New Roman" w:cs="Times New Roman"/>
        </w:rPr>
      </w:pPr>
      <w:r w:rsidRPr="003044DC">
        <w:rPr>
          <w:rFonts w:ascii="Times New Roman" w:hAnsi="Times New Roman" w:cs="Times New Roman"/>
          <w:b/>
          <w:bCs/>
        </w:rPr>
        <w:t>ZABEZPIECZENIE NALEŻYTEGO WYKONANIA UMOWY</w:t>
      </w:r>
    </w:p>
    <w:p w14:paraId="29B320E4" w14:textId="15C337CB"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sidRPr="003044DC">
        <w:rPr>
          <w:rFonts w:ascii="Times New Roman" w:hAnsi="Times New Roman" w:cs="Times New Roman"/>
        </w:rPr>
        <w:t>r</w:t>
      </w:r>
      <w:r w:rsidRPr="003044DC">
        <w:rPr>
          <w:rFonts w:ascii="Times New Roman" w:hAnsi="Times New Roman" w:cs="Times New Roman"/>
        </w:rPr>
        <w:t>achunek bankowy</w:t>
      </w:r>
      <w:r w:rsidR="0043718A" w:rsidRPr="003044DC">
        <w:rPr>
          <w:rFonts w:ascii="Times New Roman" w:hAnsi="Times New Roman" w:cs="Times New Roman"/>
        </w:rPr>
        <w:t xml:space="preserve"> Zamawiającego nr</w:t>
      </w:r>
      <w:r w:rsidRPr="003044DC">
        <w:rPr>
          <w:rFonts w:ascii="Times New Roman" w:hAnsi="Times New Roman" w:cs="Times New Roman"/>
        </w:rPr>
        <w:t xml:space="preserve"> </w:t>
      </w:r>
      <w:r w:rsidR="0043718A" w:rsidRPr="003044DC">
        <w:rPr>
          <w:rFonts w:ascii="Times New Roman" w:hAnsi="Times New Roman" w:cs="Times New Roman"/>
        </w:rPr>
        <w:t>53 9500 0008 0007 1794 2000 0005</w:t>
      </w:r>
      <w:r w:rsidRPr="003044DC">
        <w:rPr>
          <w:rFonts w:ascii="Times New Roman" w:hAnsi="Times New Roman" w:cs="Times New Roman"/>
        </w:rPr>
        <w:t xml:space="preserve">. </w:t>
      </w:r>
    </w:p>
    <w:p w14:paraId="0D91F593" w14:textId="77777777"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3044DC" w:rsidRDefault="00B87A2B">
      <w:pPr>
        <w:numPr>
          <w:ilvl w:val="1"/>
          <w:numId w:val="30"/>
        </w:numPr>
        <w:spacing w:after="0"/>
        <w:jc w:val="both"/>
        <w:rPr>
          <w:rFonts w:ascii="Times New Roman" w:hAnsi="Times New Roman" w:cs="Times New Roman"/>
        </w:rPr>
      </w:pPr>
      <w:r w:rsidRPr="003044DC">
        <w:rPr>
          <w:rFonts w:ascii="Times New Roman" w:hAnsi="Times New Roman" w:cs="Times New Roman"/>
        </w:rPr>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3044DC" w:rsidRDefault="00B87A2B">
      <w:pPr>
        <w:pStyle w:val="Akapitzlist"/>
        <w:numPr>
          <w:ilvl w:val="0"/>
          <w:numId w:val="31"/>
        </w:numPr>
        <w:spacing w:after="0"/>
        <w:jc w:val="both"/>
        <w:rPr>
          <w:rFonts w:ascii="Times New Roman" w:hAnsi="Times New Roman" w:cs="Times New Roman"/>
        </w:rPr>
      </w:pPr>
      <w:r w:rsidRPr="003044DC">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3044DC" w:rsidRDefault="00B87A2B">
      <w:pPr>
        <w:pStyle w:val="Akapitzlist"/>
        <w:numPr>
          <w:ilvl w:val="0"/>
          <w:numId w:val="31"/>
        </w:numPr>
        <w:jc w:val="both"/>
        <w:rPr>
          <w:rFonts w:ascii="Times New Roman" w:hAnsi="Times New Roman" w:cs="Times New Roman"/>
        </w:rPr>
      </w:pPr>
      <w:r w:rsidRPr="003044DC">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3044DC" w:rsidRDefault="00B87A2B">
      <w:pPr>
        <w:pStyle w:val="Akapitzlist"/>
        <w:numPr>
          <w:ilvl w:val="0"/>
          <w:numId w:val="31"/>
        </w:numPr>
        <w:spacing w:after="360"/>
        <w:jc w:val="both"/>
        <w:rPr>
          <w:rFonts w:ascii="Times New Roman" w:hAnsi="Times New Roman" w:cs="Times New Roman"/>
        </w:rPr>
      </w:pPr>
      <w:r w:rsidRPr="003044DC">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3044DC" w:rsidRDefault="00B87A2B" w:rsidP="00255DA4">
      <w:pPr>
        <w:spacing w:after="120"/>
        <w:jc w:val="center"/>
        <w:rPr>
          <w:rFonts w:ascii="Times New Roman" w:hAnsi="Times New Roman" w:cs="Times New Roman"/>
        </w:rPr>
      </w:pPr>
      <w:r w:rsidRPr="003044DC">
        <w:rPr>
          <w:rFonts w:ascii="Times New Roman" w:hAnsi="Times New Roman" w:cs="Times New Roman"/>
          <w:b/>
          <w:bCs/>
        </w:rPr>
        <w:lastRenderedPageBreak/>
        <w:t>§ 12</w:t>
      </w:r>
    </w:p>
    <w:p w14:paraId="46E16B0B" w14:textId="61FAE75E"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KARY UMOWNE</w:t>
      </w:r>
    </w:p>
    <w:p w14:paraId="50D45C83" w14:textId="77777777" w:rsidR="00B87A2B" w:rsidRPr="003044DC" w:rsidRDefault="00B87A2B" w:rsidP="00674678">
      <w:pPr>
        <w:numPr>
          <w:ilvl w:val="0"/>
          <w:numId w:val="8"/>
        </w:numPr>
        <w:tabs>
          <w:tab w:val="left" w:pos="284"/>
        </w:tabs>
        <w:spacing w:after="120"/>
        <w:rPr>
          <w:rFonts w:ascii="Times New Roman" w:hAnsi="Times New Roman" w:cs="Times New Roman"/>
        </w:rPr>
      </w:pPr>
      <w:r w:rsidRPr="003044DC">
        <w:rPr>
          <w:rFonts w:ascii="Times New Roman" w:hAnsi="Times New Roman" w:cs="Times New Roman"/>
        </w:rPr>
        <w:t xml:space="preserve">Zamawiający obciąży Wykonawcę następującymi karami umownymi: </w:t>
      </w:r>
    </w:p>
    <w:p w14:paraId="7DEDED6B" w14:textId="51103761" w:rsidR="00B87A2B" w:rsidRPr="003044DC" w:rsidRDefault="00B87A2B" w:rsidP="00853BE1">
      <w:pPr>
        <w:pStyle w:val="Akapitzlist"/>
        <w:numPr>
          <w:ilvl w:val="0"/>
          <w:numId w:val="33"/>
        </w:numPr>
        <w:tabs>
          <w:tab w:val="left" w:pos="709"/>
        </w:tabs>
        <w:ind w:left="709" w:hanging="425"/>
        <w:jc w:val="both"/>
        <w:rPr>
          <w:rFonts w:ascii="Times New Roman" w:hAnsi="Times New Roman" w:cs="Times New Roman"/>
        </w:rPr>
      </w:pPr>
      <w:r w:rsidRPr="003044DC">
        <w:rPr>
          <w:rFonts w:ascii="Times New Roman" w:hAnsi="Times New Roman" w:cs="Times New Roman"/>
        </w:rPr>
        <w:t xml:space="preserve">w przypadku przekroczenia terminu wykonania Etapu pierwszego, określonego w § 4 ust. 1 </w:t>
      </w:r>
      <w:r w:rsidR="00055771" w:rsidRPr="003044DC">
        <w:rPr>
          <w:rFonts w:ascii="Times New Roman" w:hAnsi="Times New Roman" w:cs="Times New Roman"/>
        </w:rPr>
        <w:t>pkt 1</w:t>
      </w:r>
      <w:r w:rsidRPr="003044DC">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3044DC" w:rsidRDefault="00B87A2B" w:rsidP="00853BE1">
      <w:pPr>
        <w:pStyle w:val="Akapitzlist"/>
        <w:numPr>
          <w:ilvl w:val="0"/>
          <w:numId w:val="33"/>
        </w:numPr>
        <w:tabs>
          <w:tab w:val="left" w:pos="709"/>
        </w:tabs>
        <w:ind w:left="709" w:hanging="425"/>
        <w:jc w:val="both"/>
        <w:rPr>
          <w:rFonts w:ascii="Times New Roman" w:hAnsi="Times New Roman" w:cs="Times New Roman"/>
        </w:rPr>
      </w:pPr>
      <w:r w:rsidRPr="003044DC">
        <w:rPr>
          <w:rFonts w:ascii="Times New Roman" w:hAnsi="Times New Roman" w:cs="Times New Roman"/>
        </w:rPr>
        <w:t xml:space="preserve">w przypadku przekroczenia terminu wykonania Etapu drugiego, określonego w § 4 ust. 1 </w:t>
      </w:r>
      <w:r w:rsidR="00055771" w:rsidRPr="003044DC">
        <w:rPr>
          <w:rFonts w:ascii="Times New Roman" w:hAnsi="Times New Roman" w:cs="Times New Roman"/>
        </w:rPr>
        <w:t>pkt 2</w:t>
      </w:r>
      <w:r w:rsidRPr="003044DC">
        <w:rPr>
          <w:rFonts w:ascii="Times New Roman" w:hAnsi="Times New Roman" w:cs="Times New Roman"/>
        </w:rPr>
        <w:t xml:space="preserve"> Umowy – w wysokości 0,</w:t>
      </w:r>
      <w:r w:rsidR="00853BE1" w:rsidRPr="003044DC">
        <w:rPr>
          <w:rFonts w:ascii="Times New Roman" w:hAnsi="Times New Roman" w:cs="Times New Roman"/>
        </w:rPr>
        <w:t>3</w:t>
      </w:r>
      <w:r w:rsidRPr="003044DC">
        <w:rPr>
          <w:rFonts w:ascii="Times New Roman" w:hAnsi="Times New Roman" w:cs="Times New Roman"/>
        </w:rPr>
        <w:t xml:space="preserve"> % wartości całkowitego wynagrodzenia brutto Wykonawcy wskazanego w § 9 ust. 1, za każdy dzień zwłoki, </w:t>
      </w:r>
    </w:p>
    <w:p w14:paraId="0B3BA2CF" w14:textId="1F33AF55" w:rsidR="00B87A2B" w:rsidRPr="003044DC"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3044DC">
        <w:rPr>
          <w:rFonts w:ascii="Times New Roman" w:hAnsi="Times New Roman" w:cs="Times New Roman"/>
        </w:rPr>
        <w:t xml:space="preserve">w przypadku przekroczenia terminu wykonania Etapu trzeciego, określonego w § 4 ust. 1 </w:t>
      </w:r>
      <w:r w:rsidR="00055771" w:rsidRPr="003044DC">
        <w:rPr>
          <w:rFonts w:ascii="Times New Roman" w:hAnsi="Times New Roman" w:cs="Times New Roman"/>
        </w:rPr>
        <w:t>pkt 3</w:t>
      </w:r>
      <w:r w:rsidRPr="003044DC">
        <w:rPr>
          <w:rFonts w:ascii="Times New Roman" w:hAnsi="Times New Roman" w:cs="Times New Roman"/>
        </w:rPr>
        <w:t xml:space="preserve"> Umowy – w wysokości 0,</w:t>
      </w:r>
      <w:r w:rsidR="00853BE1" w:rsidRPr="003044DC">
        <w:rPr>
          <w:rFonts w:ascii="Times New Roman" w:hAnsi="Times New Roman" w:cs="Times New Roman"/>
        </w:rPr>
        <w:t>3</w:t>
      </w:r>
      <w:r w:rsidRPr="003044DC">
        <w:rPr>
          <w:rFonts w:ascii="Times New Roman" w:hAnsi="Times New Roman" w:cs="Times New Roman"/>
        </w:rPr>
        <w:t xml:space="preserve"> % wartości całkowitego wynagrodzenia brutto Wykonawcy wskazanego w § 9 ust. 1, za każdy dzień zwłoki,  </w:t>
      </w:r>
    </w:p>
    <w:p w14:paraId="09E186C4" w14:textId="77777777" w:rsidR="00B87A2B" w:rsidRPr="003044DC" w:rsidRDefault="00B87A2B" w:rsidP="00853BE1">
      <w:pPr>
        <w:numPr>
          <w:ilvl w:val="0"/>
          <w:numId w:val="33"/>
        </w:numPr>
        <w:tabs>
          <w:tab w:val="left" w:pos="709"/>
        </w:tabs>
        <w:spacing w:after="0"/>
        <w:ind w:left="709" w:hanging="425"/>
        <w:jc w:val="both"/>
        <w:rPr>
          <w:rFonts w:ascii="Times New Roman" w:hAnsi="Times New Roman" w:cs="Times New Roman"/>
        </w:rPr>
      </w:pPr>
      <w:r w:rsidRPr="003044DC">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3044DC" w:rsidRDefault="00B87A2B" w:rsidP="00853BE1">
      <w:pPr>
        <w:numPr>
          <w:ilvl w:val="0"/>
          <w:numId w:val="33"/>
        </w:numPr>
        <w:tabs>
          <w:tab w:val="left" w:pos="709"/>
        </w:tabs>
        <w:spacing w:after="0"/>
        <w:ind w:left="709" w:hanging="425"/>
        <w:jc w:val="both"/>
        <w:rPr>
          <w:rFonts w:ascii="Times New Roman" w:hAnsi="Times New Roman" w:cs="Times New Roman"/>
        </w:rPr>
      </w:pPr>
      <w:r w:rsidRPr="003044DC">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3044DC" w:rsidRDefault="00B87A2B" w:rsidP="00853BE1">
      <w:pPr>
        <w:numPr>
          <w:ilvl w:val="0"/>
          <w:numId w:val="33"/>
        </w:numPr>
        <w:tabs>
          <w:tab w:val="left" w:pos="709"/>
        </w:tabs>
        <w:spacing w:after="0"/>
        <w:ind w:left="709" w:hanging="425"/>
        <w:jc w:val="both"/>
        <w:rPr>
          <w:rFonts w:ascii="Times New Roman" w:hAnsi="Times New Roman" w:cs="Times New Roman"/>
        </w:rPr>
      </w:pPr>
      <w:r w:rsidRPr="003044DC">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3044DC" w:rsidRDefault="00B87A2B" w:rsidP="00853BE1">
      <w:pPr>
        <w:numPr>
          <w:ilvl w:val="0"/>
          <w:numId w:val="33"/>
        </w:numPr>
        <w:tabs>
          <w:tab w:val="left" w:pos="709"/>
        </w:tabs>
        <w:spacing w:after="0"/>
        <w:ind w:left="709" w:hanging="425"/>
        <w:jc w:val="both"/>
        <w:rPr>
          <w:rFonts w:ascii="Times New Roman" w:hAnsi="Times New Roman" w:cs="Times New Roman"/>
        </w:rPr>
      </w:pPr>
      <w:r w:rsidRPr="003044DC">
        <w:rPr>
          <w:rFonts w:ascii="Times New Roman" w:hAnsi="Times New Roman" w:cs="Times New Roman"/>
        </w:rPr>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3044DC" w:rsidRDefault="00B87A2B" w:rsidP="00853BE1">
      <w:pPr>
        <w:numPr>
          <w:ilvl w:val="0"/>
          <w:numId w:val="33"/>
        </w:numPr>
        <w:spacing w:after="0"/>
        <w:ind w:left="709" w:hanging="425"/>
        <w:jc w:val="both"/>
        <w:rPr>
          <w:rFonts w:ascii="Times New Roman" w:hAnsi="Times New Roman" w:cs="Times New Roman"/>
        </w:rPr>
      </w:pPr>
      <w:r w:rsidRPr="003044DC">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3044DC" w:rsidRDefault="00B87A2B" w:rsidP="00D03B79">
      <w:pPr>
        <w:pStyle w:val="Akapitzlist"/>
        <w:numPr>
          <w:ilvl w:val="0"/>
          <w:numId w:val="33"/>
        </w:numPr>
        <w:ind w:left="709" w:hanging="425"/>
        <w:jc w:val="both"/>
        <w:rPr>
          <w:rFonts w:ascii="Times New Roman" w:hAnsi="Times New Roman" w:cs="Times New Roman"/>
        </w:rPr>
      </w:pPr>
      <w:r w:rsidRPr="003044DC">
        <w:rPr>
          <w:rFonts w:ascii="Times New Roman" w:hAnsi="Times New Roman" w:cs="Times New Roman"/>
        </w:rPr>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p>
    <w:p w14:paraId="3D528723" w14:textId="77777777" w:rsidR="00B87A2B" w:rsidRPr="003044DC" w:rsidRDefault="00B87A2B">
      <w:pPr>
        <w:numPr>
          <w:ilvl w:val="0"/>
          <w:numId w:val="32"/>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3044DC" w:rsidRDefault="00B87A2B">
      <w:pPr>
        <w:numPr>
          <w:ilvl w:val="0"/>
          <w:numId w:val="32"/>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3044DC" w:rsidRDefault="00B87A2B">
      <w:pPr>
        <w:numPr>
          <w:ilvl w:val="0"/>
          <w:numId w:val="32"/>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zgodnie z §16 ust. 2 pkt 6. </w:t>
      </w:r>
    </w:p>
    <w:p w14:paraId="2613D46B" w14:textId="6878BF6C" w:rsidR="00B87A2B" w:rsidRPr="003044DC" w:rsidRDefault="00B87A2B">
      <w:pPr>
        <w:numPr>
          <w:ilvl w:val="0"/>
          <w:numId w:val="32"/>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sidRPr="003044DC">
        <w:rPr>
          <w:rFonts w:ascii="Times New Roman" w:hAnsi="Times New Roman" w:cs="Times New Roman"/>
        </w:rPr>
        <w:t>pkt 1-</w:t>
      </w:r>
      <w:r w:rsidR="00F1475C" w:rsidRPr="003044DC">
        <w:rPr>
          <w:rFonts w:ascii="Times New Roman" w:hAnsi="Times New Roman" w:cs="Times New Roman"/>
        </w:rPr>
        <w:t>3</w:t>
      </w:r>
      <w:r w:rsidRPr="003044DC">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3044DC" w:rsidRDefault="00B87A2B">
      <w:pPr>
        <w:numPr>
          <w:ilvl w:val="0"/>
          <w:numId w:val="32"/>
        </w:numPr>
        <w:tabs>
          <w:tab w:val="left" w:pos="284"/>
        </w:tabs>
        <w:spacing w:after="120"/>
        <w:ind w:left="284" w:hanging="284"/>
        <w:jc w:val="both"/>
        <w:rPr>
          <w:rFonts w:ascii="Times New Roman" w:hAnsi="Times New Roman" w:cs="Times New Roman"/>
        </w:rPr>
      </w:pPr>
      <w:r w:rsidRPr="003044DC">
        <w:rPr>
          <w:rFonts w:ascii="Times New Roman" w:hAnsi="Times New Roman" w:cs="Times New Roman"/>
        </w:rPr>
        <w:t xml:space="preserve">Strony ustalają, iż naliczone kary zaokrąglą się w górę do pełnego złotego. </w:t>
      </w:r>
    </w:p>
    <w:p w14:paraId="72D78AD4" w14:textId="77777777" w:rsidR="00B87A2B" w:rsidRPr="003044DC" w:rsidRDefault="00B87A2B">
      <w:pPr>
        <w:numPr>
          <w:ilvl w:val="0"/>
          <w:numId w:val="32"/>
        </w:numPr>
        <w:tabs>
          <w:tab w:val="left" w:pos="284"/>
        </w:tabs>
        <w:ind w:left="284" w:hanging="284"/>
        <w:jc w:val="both"/>
        <w:rPr>
          <w:rFonts w:ascii="Times New Roman" w:hAnsi="Times New Roman" w:cs="Times New Roman"/>
        </w:rPr>
      </w:pPr>
      <w:r w:rsidRPr="003044DC">
        <w:rPr>
          <w:rFonts w:ascii="Times New Roman" w:hAnsi="Times New Roman" w:cs="Times New Roman"/>
        </w:rPr>
        <w:lastRenderedPageBreak/>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13</w:t>
      </w:r>
    </w:p>
    <w:p w14:paraId="0970D3A3" w14:textId="7B35DD15"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PRAWA AUTORSKIE</w:t>
      </w:r>
    </w:p>
    <w:p w14:paraId="1EE2CA67" w14:textId="56064F04" w:rsidR="00B87A2B" w:rsidRPr="003044DC" w:rsidRDefault="00B87A2B">
      <w:pPr>
        <w:numPr>
          <w:ilvl w:val="0"/>
          <w:numId w:val="9"/>
        </w:numPr>
        <w:tabs>
          <w:tab w:val="left" w:pos="284"/>
        </w:tabs>
        <w:rPr>
          <w:rFonts w:ascii="Times New Roman" w:hAnsi="Times New Roman" w:cs="Times New Roman"/>
        </w:rPr>
      </w:pPr>
      <w:r w:rsidRPr="003044DC">
        <w:rPr>
          <w:rFonts w:ascii="Times New Roman" w:hAnsi="Times New Roman" w:cs="Times New Roman"/>
        </w:rPr>
        <w:t xml:space="preserve">W ramach wynagrodzenia umownego określonego w §9 ust. 1 Umowy, Wykonawca: </w:t>
      </w:r>
    </w:p>
    <w:p w14:paraId="7D7B9B12" w14:textId="47AA1E6D" w:rsidR="00B87A2B" w:rsidRPr="003044DC" w:rsidRDefault="00B87A2B">
      <w:pPr>
        <w:pStyle w:val="Akapitzlist"/>
        <w:numPr>
          <w:ilvl w:val="1"/>
          <w:numId w:val="46"/>
        </w:numPr>
        <w:jc w:val="both"/>
        <w:rPr>
          <w:rFonts w:ascii="Times New Roman" w:hAnsi="Times New Roman" w:cs="Times New Roman"/>
        </w:rPr>
      </w:pPr>
      <w:r w:rsidRPr="003044DC">
        <w:rPr>
          <w:rFonts w:ascii="Times New Roman" w:hAnsi="Times New Roman" w:cs="Times New Roman"/>
        </w:rPr>
        <w:t>przenosi na Zamawiającego autorskie prawa majątkowe do wszystkich utworów w rozumieniu ustawy o Prawie autorskim i prawach pokrewnych, wytworzonych w trakcie realizacji Przedmiotu Umowy, zwanych dalej „</w:t>
      </w:r>
      <w:r w:rsidRPr="003044DC">
        <w:rPr>
          <w:rFonts w:ascii="Times New Roman" w:hAnsi="Times New Roman" w:cs="Times New Roman"/>
          <w:b/>
          <w:bCs/>
        </w:rPr>
        <w:t>Utworami</w:t>
      </w:r>
      <w:r w:rsidRPr="003044DC">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3044DC" w:rsidRDefault="00B87A2B">
      <w:pPr>
        <w:pStyle w:val="Akapitzlist"/>
        <w:numPr>
          <w:ilvl w:val="1"/>
          <w:numId w:val="46"/>
        </w:numPr>
        <w:jc w:val="both"/>
        <w:rPr>
          <w:rFonts w:ascii="Times New Roman" w:hAnsi="Times New Roman" w:cs="Times New Roman"/>
        </w:rPr>
      </w:pPr>
      <w:r w:rsidRPr="003044DC">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3044DC" w:rsidRDefault="00B87A2B">
      <w:pPr>
        <w:pStyle w:val="Akapitzlist"/>
        <w:numPr>
          <w:ilvl w:val="1"/>
          <w:numId w:val="46"/>
        </w:numPr>
        <w:jc w:val="both"/>
        <w:rPr>
          <w:rFonts w:ascii="Times New Roman" w:hAnsi="Times New Roman" w:cs="Times New Roman"/>
        </w:rPr>
      </w:pPr>
      <w:r w:rsidRPr="003044DC">
        <w:rPr>
          <w:rFonts w:ascii="Times New Roman" w:hAnsi="Times New Roman" w:cs="Times New Roman"/>
        </w:rPr>
        <w:t xml:space="preserve">wykonywanie powyższych uprawnień będzie następowało na polach eksploatacji wymienionych w ust. 6. </w:t>
      </w:r>
    </w:p>
    <w:p w14:paraId="5E6B37D5" w14:textId="77777777" w:rsidR="00B87A2B" w:rsidRPr="003044DC" w:rsidRDefault="00B87A2B" w:rsidP="007962B5">
      <w:pPr>
        <w:numPr>
          <w:ilvl w:val="0"/>
          <w:numId w:val="9"/>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Pr="003044DC" w:rsidRDefault="00B87A2B" w:rsidP="007962B5">
      <w:pPr>
        <w:numPr>
          <w:ilvl w:val="0"/>
          <w:numId w:val="9"/>
        </w:numPr>
        <w:tabs>
          <w:tab w:val="left" w:pos="426"/>
        </w:tabs>
        <w:ind w:left="426" w:hanging="426"/>
        <w:jc w:val="both"/>
        <w:rPr>
          <w:rFonts w:ascii="Times New Roman" w:hAnsi="Times New Roman" w:cs="Times New Roman"/>
        </w:rPr>
      </w:pPr>
      <w:r w:rsidRPr="003044DC">
        <w:rPr>
          <w:rFonts w:ascii="Times New Roman" w:hAnsi="Times New Roman" w:cs="Times New Roman"/>
        </w:rPr>
        <w:t>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3044DC" w:rsidRDefault="00B87A2B">
      <w:pPr>
        <w:numPr>
          <w:ilvl w:val="0"/>
          <w:numId w:val="9"/>
        </w:numPr>
        <w:tabs>
          <w:tab w:val="left" w:pos="426"/>
        </w:tabs>
        <w:ind w:left="426" w:hanging="426"/>
        <w:rPr>
          <w:rFonts w:ascii="Times New Roman" w:hAnsi="Times New Roman" w:cs="Times New Roman"/>
        </w:rPr>
      </w:pPr>
      <w:r w:rsidRPr="003044DC">
        <w:rPr>
          <w:rFonts w:ascii="Times New Roman" w:hAnsi="Times New Roman" w:cs="Times New Roman"/>
        </w:rPr>
        <w:t xml:space="preserve">Wykonawca przy podpisaniu odbioru Utworu/ów zobowiązuje się przekazać Zamawiającemu: </w:t>
      </w:r>
    </w:p>
    <w:p w14:paraId="53AB9B21" w14:textId="66DA79E4" w:rsidR="00C22F0D" w:rsidRPr="003044DC" w:rsidRDefault="00B87A2B">
      <w:pPr>
        <w:pStyle w:val="Akapitzlist"/>
        <w:numPr>
          <w:ilvl w:val="1"/>
          <w:numId w:val="47"/>
        </w:numPr>
        <w:jc w:val="both"/>
        <w:rPr>
          <w:rFonts w:ascii="Times New Roman" w:hAnsi="Times New Roman" w:cs="Times New Roman"/>
        </w:rPr>
      </w:pPr>
      <w:r w:rsidRPr="003044DC">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Pr="003044DC" w:rsidRDefault="00B87A2B">
      <w:pPr>
        <w:pStyle w:val="Akapitzlist"/>
        <w:numPr>
          <w:ilvl w:val="1"/>
          <w:numId w:val="47"/>
        </w:numPr>
        <w:spacing w:after="120"/>
        <w:jc w:val="both"/>
        <w:rPr>
          <w:rFonts w:ascii="Times New Roman" w:hAnsi="Times New Roman" w:cs="Times New Roman"/>
        </w:rPr>
      </w:pPr>
      <w:r w:rsidRPr="003044DC">
        <w:rPr>
          <w:rFonts w:ascii="Times New Roman" w:hAnsi="Times New Roman" w:cs="Times New Roman"/>
        </w:rPr>
        <w:t xml:space="preserve">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w:t>
      </w:r>
      <w:r w:rsidRPr="003044DC">
        <w:rPr>
          <w:rFonts w:ascii="Times New Roman" w:hAnsi="Times New Roman" w:cs="Times New Roman"/>
        </w:rPr>
        <w:lastRenderedPageBreak/>
        <w:t>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3044DC" w:rsidRDefault="008D4168" w:rsidP="008D4168">
      <w:pPr>
        <w:pStyle w:val="Akapitzlist"/>
        <w:spacing w:after="120"/>
        <w:jc w:val="both"/>
        <w:rPr>
          <w:rFonts w:ascii="Times New Roman" w:hAnsi="Times New Roman" w:cs="Times New Roman"/>
        </w:rPr>
      </w:pPr>
    </w:p>
    <w:p w14:paraId="35CF3161" w14:textId="41E037A7" w:rsidR="00B87A2B" w:rsidRPr="003044DC" w:rsidRDefault="00B87A2B">
      <w:pPr>
        <w:pStyle w:val="Akapitzlist"/>
        <w:numPr>
          <w:ilvl w:val="0"/>
          <w:numId w:val="34"/>
        </w:numPr>
        <w:jc w:val="both"/>
        <w:rPr>
          <w:rFonts w:ascii="Times New Roman" w:hAnsi="Times New Roman" w:cs="Times New Roman"/>
        </w:rPr>
      </w:pPr>
      <w:r w:rsidRPr="003044DC">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3044DC" w:rsidRDefault="00B87A2B">
      <w:pPr>
        <w:pStyle w:val="Akapitzlist"/>
        <w:numPr>
          <w:ilvl w:val="0"/>
          <w:numId w:val="39"/>
        </w:numPr>
        <w:rPr>
          <w:rFonts w:ascii="Times New Roman" w:hAnsi="Times New Roman" w:cs="Times New Roman"/>
        </w:rPr>
      </w:pPr>
      <w:r w:rsidRPr="003044DC">
        <w:rPr>
          <w:rFonts w:ascii="Times New Roman" w:hAnsi="Times New Roman" w:cs="Times New Roman"/>
        </w:rPr>
        <w:t xml:space="preserve">Nabycie przez Zamawiającego praw, o których mowa w ust. 1, następuje : </w:t>
      </w:r>
    </w:p>
    <w:p w14:paraId="664C6694" w14:textId="77777777" w:rsidR="00C22F0D" w:rsidRPr="003044DC" w:rsidRDefault="00B87A2B">
      <w:pPr>
        <w:pStyle w:val="Akapitzlist"/>
        <w:numPr>
          <w:ilvl w:val="0"/>
          <w:numId w:val="35"/>
        </w:numPr>
        <w:ind w:left="567" w:hanging="284"/>
        <w:rPr>
          <w:rFonts w:ascii="Times New Roman" w:hAnsi="Times New Roman" w:cs="Times New Roman"/>
        </w:rPr>
      </w:pPr>
      <w:r w:rsidRPr="003044DC">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3044DC" w:rsidRDefault="00B87A2B">
      <w:pPr>
        <w:pStyle w:val="Akapitzlist"/>
        <w:numPr>
          <w:ilvl w:val="0"/>
          <w:numId w:val="35"/>
        </w:numPr>
        <w:tabs>
          <w:tab w:val="left" w:pos="567"/>
        </w:tabs>
        <w:ind w:left="567" w:hanging="283"/>
        <w:jc w:val="both"/>
        <w:rPr>
          <w:rFonts w:ascii="Times New Roman" w:hAnsi="Times New Roman" w:cs="Times New Roman"/>
        </w:rPr>
      </w:pPr>
      <w:r w:rsidRPr="003044DC">
        <w:rPr>
          <w:rFonts w:ascii="Times New Roman" w:hAnsi="Times New Roman" w:cs="Times New Roman"/>
        </w:rPr>
        <w:t xml:space="preserve"> bez ograniczeń co do terytorium, czasu, liczby egzemplarzy, w zakresie następujących pól eksploatacji: </w:t>
      </w:r>
    </w:p>
    <w:p w14:paraId="05BEAF39" w14:textId="34D96106" w:rsidR="00B87A2B" w:rsidRPr="003044DC" w:rsidRDefault="00B87A2B">
      <w:pPr>
        <w:pStyle w:val="Akapitzlist"/>
        <w:numPr>
          <w:ilvl w:val="0"/>
          <w:numId w:val="36"/>
        </w:numPr>
        <w:ind w:left="993" w:hanging="426"/>
        <w:rPr>
          <w:rFonts w:ascii="Times New Roman" w:hAnsi="Times New Roman" w:cs="Times New Roman"/>
        </w:rPr>
      </w:pPr>
      <w:r w:rsidRPr="003044DC">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wykonywanie na podstawie Utworów robót budowlanych i prac innego rodzaju w nich opisanych, </w:t>
      </w:r>
    </w:p>
    <w:p w14:paraId="72E9F541" w14:textId="2BC6E26D"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utrwalanie Utworów na wszelkich rodzajach nośników, a </w:t>
      </w:r>
      <w:r w:rsidR="000F3408" w:rsidRPr="003044DC">
        <w:rPr>
          <w:rFonts w:ascii="Times New Roman" w:hAnsi="Times New Roman" w:cs="Times New Roman"/>
        </w:rPr>
        <w:t>także</w:t>
      </w:r>
      <w:r w:rsidRPr="003044DC">
        <w:rPr>
          <w:rFonts w:ascii="Times New Roman" w:hAnsi="Times New Roman" w:cs="Times New Roman"/>
        </w:rPr>
        <w:t xml:space="preserve"> w formie papierowej, </w:t>
      </w:r>
    </w:p>
    <w:p w14:paraId="0E7A076C" w14:textId="17D455F2"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zwielokrotnianie Utworów dowolną techniką w dowolnej ilości</w:t>
      </w:r>
      <w:r w:rsidR="00634587" w:rsidRPr="003044DC">
        <w:rPr>
          <w:rFonts w:ascii="Times New Roman" w:hAnsi="Times New Roman" w:cs="Times New Roman"/>
        </w:rPr>
        <w:t>,</w:t>
      </w:r>
      <w:r w:rsidRPr="003044DC">
        <w:rPr>
          <w:rFonts w:ascii="Times New Roman" w:hAnsi="Times New Roman" w:cs="Times New Roman"/>
        </w:rPr>
        <w:t xml:space="preserve"> </w:t>
      </w:r>
    </w:p>
    <w:p w14:paraId="4E4E717C" w14:textId="380B1602"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wprowadzanie Utworów do pamięci komputera na dowolnej liczbie stanowisk komputerowych oraz do sieci multimedialnej, telekomunikacyjnej, komputerowej, w tym do Internetu, </w:t>
      </w:r>
    </w:p>
    <w:p w14:paraId="53D8BFF1" w14:textId="4CC6CC7A"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wymiana nośników, na których Utwór utrwalono,  </w:t>
      </w:r>
    </w:p>
    <w:p w14:paraId="3D48536C" w14:textId="28DEEB6D"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wprowadzanie zmian, skrótów, </w:t>
      </w:r>
    </w:p>
    <w:p w14:paraId="3366E18F" w14:textId="16DD9A97"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sporządzenie wersji obcojęzycznych</w:t>
      </w:r>
      <w:r w:rsidR="007E20AE" w:rsidRPr="003044DC">
        <w:rPr>
          <w:rFonts w:ascii="Times New Roman" w:hAnsi="Times New Roman" w:cs="Times New Roman"/>
        </w:rPr>
        <w:t>,</w:t>
      </w:r>
      <w:r w:rsidRPr="003044DC">
        <w:rPr>
          <w:rFonts w:ascii="Times New Roman" w:hAnsi="Times New Roman" w:cs="Times New Roman"/>
        </w:rPr>
        <w:t xml:space="preserve"> </w:t>
      </w:r>
    </w:p>
    <w:p w14:paraId="0CE7FCB3" w14:textId="6B11742D"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3044DC" w:rsidRDefault="00B87A2B" w:rsidP="007E2D98">
      <w:pPr>
        <w:pStyle w:val="Akapitzlist"/>
        <w:numPr>
          <w:ilvl w:val="0"/>
          <w:numId w:val="36"/>
        </w:numPr>
        <w:ind w:left="993" w:hanging="426"/>
        <w:jc w:val="both"/>
        <w:rPr>
          <w:rFonts w:ascii="Times New Roman" w:hAnsi="Times New Roman" w:cs="Times New Roman"/>
        </w:rPr>
      </w:pPr>
      <w:r w:rsidRPr="003044DC">
        <w:rPr>
          <w:rFonts w:ascii="Times New Roman" w:hAnsi="Times New Roman" w:cs="Times New Roman"/>
        </w:rPr>
        <w:lastRenderedPageBreak/>
        <w:t xml:space="preserve">zezwalanie osobom trzecim na korzystanie z Utworu na polach eksploatacji wskazanym powyżej. </w:t>
      </w:r>
    </w:p>
    <w:p w14:paraId="2612A1C3" w14:textId="369CE85C"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Wykonawca potwierdza również, przy tworzeniu Utworów nie posłużył się elementami innych utworów, w szczególności, że nie korzysta z nich na podstawie licencji. </w:t>
      </w:r>
    </w:p>
    <w:p w14:paraId="16D5F449" w14:textId="791A9914"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 </w:t>
      </w:r>
    </w:p>
    <w:p w14:paraId="2BC37773" w14:textId="384F59B8" w:rsidR="00B87A2B" w:rsidRPr="003044DC" w:rsidRDefault="00B87A2B">
      <w:pPr>
        <w:pStyle w:val="Akapitzlist"/>
        <w:numPr>
          <w:ilvl w:val="0"/>
          <w:numId w:val="40"/>
        </w:numPr>
        <w:ind w:left="426" w:hanging="426"/>
        <w:jc w:val="both"/>
        <w:rPr>
          <w:rFonts w:ascii="Times New Roman" w:hAnsi="Times New Roman" w:cs="Times New Roman"/>
        </w:rPr>
      </w:pPr>
      <w:r w:rsidRPr="003044DC">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3044DC">
        <w:rPr>
          <w:rFonts w:ascii="Times New Roman" w:hAnsi="Times New Roman" w:cs="Times New Roman"/>
        </w:rPr>
        <w:t xml:space="preserve">mu wykonanie zobowiązań wynikających z Umowy lub na własny koszt zapewni, aby osoby </w:t>
      </w:r>
      <w:r w:rsidRPr="003044DC">
        <w:rPr>
          <w:rFonts w:ascii="Times New Roman" w:hAnsi="Times New Roman" w:cs="Times New Roman"/>
        </w:rPr>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3044DC" w:rsidRDefault="00B87A2B">
      <w:pPr>
        <w:numPr>
          <w:ilvl w:val="0"/>
          <w:numId w:val="38"/>
        </w:numPr>
        <w:tabs>
          <w:tab w:val="left" w:pos="426"/>
        </w:tabs>
        <w:spacing w:after="360"/>
        <w:ind w:left="426" w:hanging="426"/>
        <w:jc w:val="both"/>
        <w:rPr>
          <w:rFonts w:ascii="Times New Roman" w:hAnsi="Times New Roman" w:cs="Times New Roman"/>
        </w:rPr>
      </w:pPr>
      <w:r w:rsidRPr="003044DC">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14</w:t>
      </w:r>
    </w:p>
    <w:p w14:paraId="0DB22313" w14:textId="384C8686" w:rsidR="00B87A2B" w:rsidRPr="003044DC" w:rsidRDefault="00B87A2B" w:rsidP="00897FBA">
      <w:pPr>
        <w:spacing w:after="120"/>
        <w:jc w:val="center"/>
        <w:rPr>
          <w:rFonts w:ascii="Times New Roman" w:hAnsi="Times New Roman" w:cs="Times New Roman"/>
        </w:rPr>
      </w:pPr>
      <w:r w:rsidRPr="003044DC">
        <w:rPr>
          <w:rFonts w:ascii="Times New Roman" w:hAnsi="Times New Roman" w:cs="Times New Roman"/>
          <w:b/>
          <w:bCs/>
        </w:rPr>
        <w:t>ODPOWIEDZIALNOŚĆ WYKONAWCY</w:t>
      </w:r>
    </w:p>
    <w:p w14:paraId="05F85B36" w14:textId="77777777" w:rsidR="00B87A2B" w:rsidRPr="003044DC" w:rsidRDefault="00B87A2B" w:rsidP="00FE7408">
      <w:pPr>
        <w:numPr>
          <w:ilvl w:val="0"/>
          <w:numId w:val="10"/>
        </w:numPr>
        <w:tabs>
          <w:tab w:val="left" w:pos="284"/>
          <w:tab w:val="left" w:pos="709"/>
        </w:tabs>
        <w:ind w:left="284" w:hanging="284"/>
        <w:jc w:val="both"/>
        <w:rPr>
          <w:rFonts w:ascii="Times New Roman" w:hAnsi="Times New Roman" w:cs="Times New Roman"/>
        </w:rPr>
      </w:pPr>
      <w:r w:rsidRPr="003044DC">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3044DC"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3044DC">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w:t>
      </w:r>
      <w:r w:rsidRPr="003044DC">
        <w:rPr>
          <w:rFonts w:ascii="Times New Roman" w:hAnsi="Times New Roman" w:cs="Times New Roman"/>
        </w:rPr>
        <w:lastRenderedPageBreak/>
        <w:t xml:space="preserve">Zamawiającego dodatkowych kosztów podczas realizacji zadania inwestycyjnego oraz wydłużenia czasu realizacji przedsięwzięcia wskutek wadliwej dokumentacji dostarczonej przez Wykonawcę. </w:t>
      </w:r>
    </w:p>
    <w:p w14:paraId="0588F19F" w14:textId="6AD1A762"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15</w:t>
      </w:r>
    </w:p>
    <w:p w14:paraId="71AA1150" w14:textId="080F393D" w:rsidR="00B87A2B" w:rsidRPr="003044DC" w:rsidRDefault="00B87A2B" w:rsidP="00897FBA">
      <w:pPr>
        <w:spacing w:after="120"/>
        <w:jc w:val="center"/>
        <w:rPr>
          <w:rFonts w:ascii="Times New Roman" w:hAnsi="Times New Roman" w:cs="Times New Roman"/>
        </w:rPr>
      </w:pPr>
      <w:r w:rsidRPr="003044DC">
        <w:rPr>
          <w:rFonts w:ascii="Times New Roman" w:hAnsi="Times New Roman" w:cs="Times New Roman"/>
          <w:b/>
          <w:bCs/>
        </w:rPr>
        <w:t>ZMIANY UMOWY</w:t>
      </w:r>
    </w:p>
    <w:p w14:paraId="3C6DBEEB" w14:textId="77777777" w:rsidR="0063476C" w:rsidRPr="003044DC" w:rsidRDefault="0063476C">
      <w:pPr>
        <w:pStyle w:val="Standard"/>
        <w:widowControl/>
        <w:numPr>
          <w:ilvl w:val="0"/>
          <w:numId w:val="58"/>
        </w:numPr>
        <w:suppressAutoHyphens w:val="0"/>
        <w:spacing w:line="276" w:lineRule="auto"/>
        <w:ind w:left="426" w:hanging="426"/>
        <w:jc w:val="both"/>
        <w:textAlignment w:val="auto"/>
        <w:rPr>
          <w:rFonts w:cs="Times New Roman"/>
          <w:sz w:val="22"/>
          <w:szCs w:val="22"/>
        </w:rPr>
      </w:pPr>
      <w:r w:rsidRPr="003044DC">
        <w:rPr>
          <w:rFonts w:cs="Times New Roman"/>
          <w:sz w:val="22"/>
          <w:szCs w:val="22"/>
        </w:rPr>
        <w:t>Zamawiający dopuszcza możliwość zmiany umowy zgodnie z art. 455 ust. 1 pkt 1) ustawy Prawo zamówień publicznych w następującym zakresie:</w:t>
      </w:r>
    </w:p>
    <w:p w14:paraId="5942230C" w14:textId="77777777" w:rsidR="0063476C" w:rsidRPr="003044DC" w:rsidRDefault="0063476C">
      <w:pPr>
        <w:pStyle w:val="Standard"/>
        <w:widowControl/>
        <w:numPr>
          <w:ilvl w:val="1"/>
          <w:numId w:val="59"/>
        </w:numPr>
        <w:suppressAutoHyphens w:val="0"/>
        <w:spacing w:line="276" w:lineRule="auto"/>
        <w:ind w:left="851"/>
        <w:jc w:val="both"/>
        <w:textAlignment w:val="auto"/>
        <w:rPr>
          <w:rFonts w:cs="Times New Roman"/>
          <w:sz w:val="22"/>
          <w:szCs w:val="22"/>
        </w:rPr>
      </w:pPr>
      <w:r w:rsidRPr="003044DC">
        <w:rPr>
          <w:rFonts w:eastAsiaTheme="minorHAnsi" w:cs="Times New Roman"/>
          <w:sz w:val="22"/>
          <w:szCs w:val="22"/>
        </w:rPr>
        <w:t>zmiany terminu realizacji przedmiotu Umowy w przypadku:</w:t>
      </w:r>
    </w:p>
    <w:p w14:paraId="59476FDB"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sz w:val="22"/>
          <w:szCs w:val="22"/>
        </w:rPr>
        <w:t>w przypadku wystąpienia siły wyższej (tj. działania i zamieszki wojenne, ataki terrorystyczne, klęski żywiołowe spowodowane przez burze, huragany, tajfuny, trzęsienia ziemi, wybuchy wulkanów</w:t>
      </w:r>
      <w:r w:rsidRPr="003044DC">
        <w:rPr>
          <w:rFonts w:eastAsiaTheme="minorHAnsi" w:cs="Times New Roman"/>
          <w:color w:val="00000A"/>
          <w:sz w:val="22"/>
          <w:szCs w:val="22"/>
        </w:rPr>
        <w:t xml:space="preserve">, ekonomiczne następstwa globalnego kryzysu finansowego i inne) uniemożliwiającej wykonanie zamówienia w terminie umownym lub powodującej zmianę zakresu robót, </w:t>
      </w:r>
    </w:p>
    <w:p w14:paraId="249AFF00"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trwania wymienionych okoliczności;</w:t>
      </w:r>
    </w:p>
    <w:p w14:paraId="69355FB1"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niezbędny Wykonawcy do wprowadzenia modyfikacji w dokumentacji;</w:t>
      </w:r>
    </w:p>
    <w:p w14:paraId="34686537"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zmiany przepisów powodujących konieczność uzyskania dokumentów, które te przepisy narzucają,</w:t>
      </w:r>
    </w:p>
    <w:p w14:paraId="23FFC4ED"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niezbędny do uzyskania tych dokumentów, z uwzględnieniem terminów przewidzianych prawem oraz wewnętrznymi aktami organizacyjnymi podmiotów uprawnionych do ich wydania;</w:t>
      </w:r>
    </w:p>
    <w:p w14:paraId="263278B0"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gdy właściwe organy administracji publicznej i instytucje nie wydały wymaganych do wykonania świadczenia decyzji administracyjnych lub uzgodnień lub opinii</w:t>
      </w:r>
      <w:r w:rsidRPr="003044DC">
        <w:rPr>
          <w:rFonts w:eastAsiaTheme="minorHAnsi" w:cs="Times New Roman"/>
          <w:color w:val="00000A"/>
          <w:sz w:val="22"/>
          <w:szCs w:val="22"/>
        </w:rPr>
        <w:br/>
        <w:t>w ustawowym terminie (a jeśli nie wyznaczono terminu ustawowego w terminie zwyczajowo przyjętym na ich wydanie)</w:t>
      </w:r>
    </w:p>
    <w:p w14:paraId="794CC170"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występującego opóźnienia;</w:t>
      </w:r>
    </w:p>
    <w:p w14:paraId="10A5ED29"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 xml:space="preserve">konieczności dokonania korekt w opisie przedmiotu zamówienia w zakresie wynikającym ze </w:t>
      </w:r>
      <w:bookmarkStart w:id="2" w:name="_Hlk153888486"/>
      <w:r w:rsidRPr="003044DC">
        <w:rPr>
          <w:rFonts w:eastAsiaTheme="minorHAnsi" w:cs="Times New Roman"/>
          <w:color w:val="00000A"/>
          <w:sz w:val="22"/>
          <w:szCs w:val="22"/>
        </w:rPr>
        <w:t xml:space="preserve">zmiany opisu przedmiotu zamówienia na skutek </w:t>
      </w:r>
      <w:bookmarkEnd w:id="2"/>
      <w:r w:rsidRPr="003044DC">
        <w:rPr>
          <w:rFonts w:eastAsiaTheme="minorHAnsi" w:cs="Times New Roman"/>
          <w:color w:val="00000A"/>
          <w:sz w:val="22"/>
          <w:szCs w:val="22"/>
        </w:rPr>
        <w:t>błędów w opisie przedmiotu zamówienia lub zmiany opisu przedmiotu zamówienia na skutek zmiany oczekiwań Zamawiającego lub zmiany opisu przedmiotu zamówienia na skutek okoliczności niezależnych od stron w szczególności związanych</w:t>
      </w:r>
      <w:r w:rsidRPr="003044DC">
        <w:rPr>
          <w:rFonts w:eastAsiaTheme="minorHAnsi" w:cs="Times New Roman"/>
          <w:color w:val="00000A"/>
          <w:sz w:val="22"/>
          <w:szCs w:val="22"/>
        </w:rPr>
        <w:br/>
        <w:t xml:space="preserve">z czynnikiem społecznym, zmianą przepisów lub zmianą stanowiska instytucji uzgadniających (opiniujących) </w:t>
      </w:r>
    </w:p>
    <w:p w14:paraId="488800F5" w14:textId="77777777" w:rsidR="0063476C" w:rsidRPr="003044DC" w:rsidRDefault="0063476C" w:rsidP="0063476C">
      <w:pPr>
        <w:pStyle w:val="Standard"/>
        <w:widowControl/>
        <w:suppressAutoHyphens w:val="0"/>
        <w:spacing w:line="276" w:lineRule="auto"/>
        <w:ind w:left="1134" w:hanging="141"/>
        <w:jc w:val="both"/>
        <w:textAlignment w:val="auto"/>
        <w:rPr>
          <w:rFonts w:eastAsiaTheme="minorHAnsi" w:cs="Times New Roman"/>
          <w:color w:val="00000A"/>
          <w:sz w:val="22"/>
          <w:szCs w:val="22"/>
        </w:rPr>
      </w:pPr>
      <w:r w:rsidRPr="003044DC">
        <w:rPr>
          <w:rFonts w:eastAsiaTheme="minorHAnsi" w:cs="Times New Roman"/>
          <w:color w:val="00000A"/>
          <w:sz w:val="22"/>
          <w:szCs w:val="22"/>
        </w:rPr>
        <w:t>- o czas potrzebny na wykonanie przez wykonawcę dodatkowych czynności na etapie projektowania lub o czas wstrzymania wykonywania przedmiotu zamówienia;</w:t>
      </w:r>
    </w:p>
    <w:p w14:paraId="410D1C8F"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 xml:space="preserve">w przypadku skierowania przez Zamawiającego do Wykonawcy pisemnego żądania wstrzymania wykonywania usługi, </w:t>
      </w:r>
    </w:p>
    <w:p w14:paraId="2F0D6853"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przez który usługa nie była wykonywana;</w:t>
      </w:r>
    </w:p>
    <w:p w14:paraId="306811D8" w14:textId="77777777" w:rsidR="0063476C" w:rsidRPr="003044DC" w:rsidRDefault="0063476C">
      <w:pPr>
        <w:pStyle w:val="Standard"/>
        <w:widowControl/>
        <w:numPr>
          <w:ilvl w:val="2"/>
          <w:numId w:val="59"/>
        </w:numPr>
        <w:suppressAutoHyphens w:val="0"/>
        <w:spacing w:line="276" w:lineRule="auto"/>
        <w:ind w:left="1134" w:hanging="425"/>
        <w:jc w:val="both"/>
        <w:textAlignment w:val="auto"/>
        <w:rPr>
          <w:rFonts w:cs="Times New Roman"/>
          <w:color w:val="000000"/>
          <w:sz w:val="22"/>
          <w:szCs w:val="22"/>
        </w:rPr>
      </w:pPr>
      <w:r w:rsidRPr="003044DC">
        <w:rPr>
          <w:rFonts w:eastAsiaTheme="minorHAnsi" w:cs="Times New Roman"/>
          <w:color w:val="00000A"/>
          <w:sz w:val="22"/>
          <w:szCs w:val="22"/>
        </w:rPr>
        <w:t xml:space="preserve">w przypadku zmian zakresu świadczenia dokonanych na podstawie art. 455 ust. 1 pkt 3) lub 4) lub ust. 2 ustawy Prawo zamówień publicznych, </w:t>
      </w:r>
    </w:p>
    <w:p w14:paraId="23814F35" w14:textId="77777777" w:rsidR="0063476C" w:rsidRPr="003044DC" w:rsidRDefault="0063476C" w:rsidP="0063476C">
      <w:pPr>
        <w:pStyle w:val="Standard"/>
        <w:widowControl/>
        <w:suppressAutoHyphens w:val="0"/>
        <w:spacing w:line="276" w:lineRule="auto"/>
        <w:ind w:left="1134" w:hanging="141"/>
        <w:jc w:val="both"/>
        <w:textAlignment w:val="auto"/>
        <w:rPr>
          <w:rFonts w:cs="Times New Roman"/>
          <w:color w:val="000000"/>
          <w:sz w:val="22"/>
          <w:szCs w:val="22"/>
        </w:rPr>
      </w:pPr>
      <w:r w:rsidRPr="003044DC">
        <w:rPr>
          <w:rFonts w:eastAsiaTheme="minorHAnsi" w:cs="Times New Roman"/>
          <w:color w:val="00000A"/>
          <w:sz w:val="22"/>
          <w:szCs w:val="22"/>
        </w:rPr>
        <w:t>- o czas niezbędny do wykonania dodatkowych czynności, jeżeli czynności tych Wykonawca nie mógł zrealizować w pierwotnym terminie wykonania umowy.</w:t>
      </w:r>
    </w:p>
    <w:p w14:paraId="32C85F86" w14:textId="77777777" w:rsidR="0063476C" w:rsidRPr="003044D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rPr>
      </w:pPr>
      <w:r w:rsidRPr="003044DC">
        <w:rPr>
          <w:rFonts w:ascii="Times New Roman" w:hAnsi="Times New Roman" w:cs="Times New Roman"/>
          <w:color w:val="00000A"/>
        </w:rPr>
        <w:t>zmiany w zakresie płatności-wynagrodzenia w przypadku:</w:t>
      </w:r>
    </w:p>
    <w:p w14:paraId="4C056528" w14:textId="77777777"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0"/>
        </w:rPr>
        <w:t>zmiany powszechnie obowiązujących przepisów prawa w zakresie mającym wpływ na realizację przedmiotu umowy</w:t>
      </w:r>
      <w:r w:rsidRPr="003044DC">
        <w:rPr>
          <w:rFonts w:ascii="Times New Roman" w:hAnsi="Times New Roman" w:cs="Times New Roman"/>
          <w:color w:val="00000A"/>
        </w:rPr>
        <w:t>;</w:t>
      </w:r>
    </w:p>
    <w:p w14:paraId="06068255" w14:textId="31021EDE"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A"/>
        </w:rPr>
        <w:lastRenderedPageBreak/>
        <w:t>zmian</w:t>
      </w:r>
      <w:r w:rsidR="00040C4F" w:rsidRPr="003044DC">
        <w:rPr>
          <w:rFonts w:ascii="Times New Roman" w:hAnsi="Times New Roman" w:cs="Times New Roman"/>
          <w:color w:val="00000A"/>
        </w:rPr>
        <w:t>y</w:t>
      </w:r>
      <w:r w:rsidRPr="003044DC">
        <w:rPr>
          <w:rFonts w:ascii="Times New Roman" w:hAnsi="Times New Roman" w:cs="Times New Roman"/>
          <w:color w:val="00000A"/>
        </w:rPr>
        <w:t xml:space="preserve"> obowiązującej stawki VAT - </w:t>
      </w:r>
      <w:r w:rsidRPr="003044DC">
        <w:rPr>
          <w:rFonts w:ascii="Times New Roman" w:hAnsi="Times New Roman" w:cs="Times New Roman"/>
          <w:color w:val="000000"/>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3044D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0"/>
        </w:rPr>
        <w:t xml:space="preserve">konieczności wykonania </w:t>
      </w:r>
      <w:r w:rsidR="007962B5" w:rsidRPr="003044DC">
        <w:rPr>
          <w:rFonts w:ascii="Times New Roman" w:hAnsi="Times New Roman" w:cs="Times New Roman"/>
          <w:color w:val="000000"/>
        </w:rPr>
        <w:t xml:space="preserve">dodatkowych elementów dokumentacji nieujętych w Opisie przedmiotu zamówienia (również </w:t>
      </w:r>
      <w:r w:rsidRPr="003044DC">
        <w:rPr>
          <w:rFonts w:ascii="Times New Roman" w:hAnsi="Times New Roman" w:cs="Times New Roman"/>
          <w:color w:val="000000"/>
        </w:rPr>
        <w:t>większej ilości podziałów niż założone przez Zamawiająceg</w:t>
      </w:r>
      <w:r w:rsidR="007962B5" w:rsidRPr="003044DC">
        <w:rPr>
          <w:rFonts w:ascii="Times New Roman" w:hAnsi="Times New Roman" w:cs="Times New Roman"/>
          <w:color w:val="000000"/>
        </w:rPr>
        <w:t xml:space="preserve">o o </w:t>
      </w:r>
      <w:r w:rsidR="00897FBA" w:rsidRPr="003044DC">
        <w:rPr>
          <w:rFonts w:ascii="Times New Roman" w:hAnsi="Times New Roman" w:cs="Times New Roman"/>
          <w:color w:val="000000"/>
        </w:rPr>
        <w:t xml:space="preserve">co najmniej 10% </w:t>
      </w:r>
      <w:r w:rsidR="007962B5" w:rsidRPr="003044DC">
        <w:rPr>
          <w:rFonts w:ascii="Times New Roman" w:hAnsi="Times New Roman" w:cs="Times New Roman"/>
          <w:color w:val="000000"/>
        </w:rPr>
        <w:t>)</w:t>
      </w:r>
      <w:r w:rsidR="007F1DB1" w:rsidRPr="003044DC">
        <w:rPr>
          <w:rFonts w:ascii="Times New Roman" w:hAnsi="Times New Roman" w:cs="Times New Roman"/>
          <w:color w:val="000000"/>
        </w:rPr>
        <w:t xml:space="preserve"> </w:t>
      </w:r>
    </w:p>
    <w:p w14:paraId="42C29F57" w14:textId="77777777" w:rsidR="0063476C" w:rsidRPr="003044D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rPr>
      </w:pPr>
      <w:r w:rsidRPr="003044DC">
        <w:rPr>
          <w:rFonts w:ascii="Times New Roman" w:hAnsi="Times New Roman" w:cs="Times New Roman"/>
          <w:color w:val="00000A"/>
        </w:rPr>
        <w:t>zmian kadrowych w przypadku:</w:t>
      </w:r>
    </w:p>
    <w:p w14:paraId="3F67A9BE" w14:textId="39E98FB8"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A"/>
        </w:rPr>
        <w:t>zmiany osób odpowiedzialnych za prawidłowe świadczenie usług ze strony Wykonawcy i osób wyznaczonych do współpracy w imieniu Zamawiającego</w:t>
      </w:r>
      <w:r w:rsidR="008F085E" w:rsidRPr="003044DC">
        <w:rPr>
          <w:rFonts w:ascii="Times New Roman" w:hAnsi="Times New Roman" w:cs="Times New Roman"/>
          <w:color w:val="00000A"/>
        </w:rPr>
        <w:t>,</w:t>
      </w:r>
    </w:p>
    <w:p w14:paraId="06E7AF66" w14:textId="77777777"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A"/>
        </w:rPr>
        <w:t>zmiany osób reprezentujących Wykonawcę, których konieczność wprowadzenia wynika ze zmian organizacyjnych;</w:t>
      </w:r>
    </w:p>
    <w:p w14:paraId="01409993" w14:textId="77777777" w:rsidR="0063476C" w:rsidRPr="003044D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rPr>
      </w:pPr>
      <w:r w:rsidRPr="003044DC">
        <w:rPr>
          <w:rFonts w:ascii="Times New Roman" w:hAnsi="Times New Roman" w:cs="Times New Roman"/>
          <w:color w:val="00000A"/>
        </w:rPr>
        <w:t>pozostałe okoliczności powodujące możliwość zmiany umowy:</w:t>
      </w:r>
    </w:p>
    <w:p w14:paraId="265054C0" w14:textId="77777777"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A"/>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2D01401" w14:textId="77777777" w:rsidR="0063476C" w:rsidRPr="003044D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rPr>
      </w:pPr>
      <w:r w:rsidRPr="003044DC">
        <w:rPr>
          <w:rFonts w:ascii="Times New Roman" w:hAnsi="Times New Roman" w:cs="Times New Roman"/>
          <w:color w:val="00000A"/>
        </w:rPr>
        <w:t>nieprzewidzianych okoliczności formalno-prawnych;</w:t>
      </w:r>
    </w:p>
    <w:p w14:paraId="339C4FEE" w14:textId="77777777" w:rsidR="0063476C" w:rsidRPr="003044D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rPr>
      </w:pPr>
      <w:r w:rsidRPr="003044DC">
        <w:rPr>
          <w:rFonts w:ascii="Times New Roman" w:hAnsi="Times New Roman" w:cs="Times New Roman"/>
          <w:color w:val="000000"/>
        </w:rPr>
        <w:t>innych ważnych powodów.</w:t>
      </w:r>
    </w:p>
    <w:p w14:paraId="60D301CD" w14:textId="77777777" w:rsidR="00B87A2B" w:rsidRPr="003044DC" w:rsidRDefault="00B87A2B">
      <w:pPr>
        <w:pStyle w:val="Akapitzlist"/>
        <w:numPr>
          <w:ilvl w:val="0"/>
          <w:numId w:val="58"/>
        </w:numPr>
        <w:ind w:left="426" w:hanging="426"/>
        <w:rPr>
          <w:rFonts w:ascii="Times New Roman" w:hAnsi="Times New Roman" w:cs="Times New Roman"/>
        </w:rPr>
      </w:pPr>
      <w:r w:rsidRPr="003044DC">
        <w:rPr>
          <w:rFonts w:ascii="Times New Roman" w:hAnsi="Times New Roman" w:cs="Times New Roman"/>
        </w:rPr>
        <w:t xml:space="preserve">Wykonawca ma obowiązek udokumentować zaistniałe okoliczności powodujące zmianę Umowy. </w:t>
      </w:r>
    </w:p>
    <w:p w14:paraId="19F8FD40" w14:textId="77777777" w:rsidR="00B87A2B" w:rsidRPr="003044DC" w:rsidRDefault="00B87A2B">
      <w:pPr>
        <w:numPr>
          <w:ilvl w:val="0"/>
          <w:numId w:val="58"/>
        </w:numPr>
        <w:ind w:left="426" w:hanging="426"/>
        <w:jc w:val="both"/>
        <w:rPr>
          <w:rFonts w:ascii="Times New Roman" w:hAnsi="Times New Roman" w:cs="Times New Roman"/>
        </w:rPr>
      </w:pPr>
      <w:r w:rsidRPr="003044DC">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3044DC" w:rsidRDefault="00B87A2B" w:rsidP="004E4BD6">
      <w:pPr>
        <w:jc w:val="center"/>
        <w:rPr>
          <w:rFonts w:ascii="Times New Roman" w:hAnsi="Times New Roman" w:cs="Times New Roman"/>
        </w:rPr>
      </w:pPr>
      <w:r w:rsidRPr="003044DC">
        <w:rPr>
          <w:rFonts w:ascii="Times New Roman" w:hAnsi="Times New Roman" w:cs="Times New Roman"/>
          <w:b/>
          <w:bCs/>
        </w:rPr>
        <w:t>§ 16</w:t>
      </w:r>
    </w:p>
    <w:p w14:paraId="2943316C" w14:textId="1690CC1F" w:rsidR="00B87A2B" w:rsidRPr="003044DC" w:rsidRDefault="00B87A2B" w:rsidP="004E4BD6">
      <w:pPr>
        <w:jc w:val="center"/>
        <w:rPr>
          <w:rFonts w:ascii="Times New Roman" w:hAnsi="Times New Roman" w:cs="Times New Roman"/>
        </w:rPr>
      </w:pPr>
      <w:r w:rsidRPr="003044DC">
        <w:rPr>
          <w:rFonts w:ascii="Times New Roman" w:hAnsi="Times New Roman" w:cs="Times New Roman"/>
          <w:b/>
          <w:bCs/>
        </w:rPr>
        <w:t>ODSTĄPIENIE OD UMOWY</w:t>
      </w:r>
    </w:p>
    <w:p w14:paraId="11CBBC9A" w14:textId="77777777" w:rsidR="00B87A2B" w:rsidRPr="003044DC" w:rsidRDefault="00B87A2B" w:rsidP="00897FBA">
      <w:pPr>
        <w:numPr>
          <w:ilvl w:val="0"/>
          <w:numId w:val="11"/>
        </w:numPr>
        <w:tabs>
          <w:tab w:val="left" w:pos="426"/>
        </w:tabs>
        <w:spacing w:after="120"/>
        <w:ind w:left="426" w:hanging="426"/>
        <w:jc w:val="both"/>
        <w:rPr>
          <w:rFonts w:ascii="Times New Roman" w:hAnsi="Times New Roman" w:cs="Times New Roman"/>
        </w:rPr>
      </w:pPr>
      <w:r w:rsidRPr="003044DC">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3044DC" w:rsidRDefault="00B87A2B" w:rsidP="00897FBA">
      <w:pPr>
        <w:numPr>
          <w:ilvl w:val="0"/>
          <w:numId w:val="11"/>
        </w:numPr>
        <w:tabs>
          <w:tab w:val="left" w:pos="426"/>
        </w:tabs>
        <w:spacing w:after="120"/>
        <w:ind w:left="426" w:hanging="426"/>
        <w:jc w:val="both"/>
        <w:rPr>
          <w:rFonts w:ascii="Times New Roman" w:hAnsi="Times New Roman" w:cs="Times New Roman"/>
        </w:rPr>
      </w:pPr>
      <w:r w:rsidRPr="003044DC">
        <w:rPr>
          <w:rFonts w:ascii="Times New Roman" w:hAnsi="Times New Roman" w:cs="Times New Roman"/>
        </w:rPr>
        <w:t xml:space="preserve">Poza postanowieniem ust. 1 oraz poza innymi przypadkami wskazanymi w niniejszej Umowie, Zamawiającemu przysługuje prawo do odstąpienia od Umowy, które może być wykonane w terminie 180 dni od upływu umownego terminu wykonania ostatniego Etapu realizacji Przedmiotu Umowy, w szczególności w przypadku gdy: </w:t>
      </w:r>
    </w:p>
    <w:p w14:paraId="62B5BD07" w14:textId="2593C08A" w:rsidR="00B87A2B" w:rsidRPr="003044DC" w:rsidRDefault="00B87A2B" w:rsidP="00897FBA">
      <w:pPr>
        <w:spacing w:after="120"/>
        <w:ind w:left="851" w:hanging="425"/>
        <w:rPr>
          <w:rFonts w:ascii="Times New Roman" w:hAnsi="Times New Roman" w:cs="Times New Roman"/>
        </w:rPr>
      </w:pPr>
      <w:r w:rsidRPr="003044DC">
        <w:rPr>
          <w:rFonts w:ascii="Times New Roman" w:hAnsi="Times New Roman" w:cs="Times New Roman"/>
        </w:rPr>
        <w:t xml:space="preserve">1) </w:t>
      </w:r>
      <w:r w:rsidR="002672A3" w:rsidRPr="003044DC">
        <w:rPr>
          <w:rFonts w:ascii="Times New Roman" w:hAnsi="Times New Roman" w:cs="Times New Roman"/>
        </w:rPr>
        <w:t xml:space="preserve"> </w:t>
      </w:r>
      <w:r w:rsidRPr="003044DC">
        <w:rPr>
          <w:rFonts w:ascii="Times New Roman" w:hAnsi="Times New Roman" w:cs="Times New Roman"/>
        </w:rPr>
        <w:t xml:space="preserve">Wykonawca podzleca zamówienie w całości lub w części bez wiedzy Zamawiającego, </w:t>
      </w:r>
    </w:p>
    <w:p w14:paraId="7121AFC0" w14:textId="304E4533" w:rsidR="00B87A2B" w:rsidRPr="003044DC" w:rsidRDefault="00B87A2B" w:rsidP="00897FBA">
      <w:pPr>
        <w:spacing w:after="120"/>
        <w:ind w:left="851" w:hanging="425"/>
        <w:rPr>
          <w:rFonts w:ascii="Times New Roman" w:hAnsi="Times New Roman" w:cs="Times New Roman"/>
        </w:rPr>
      </w:pPr>
      <w:r w:rsidRPr="003044DC">
        <w:rPr>
          <w:rFonts w:ascii="Times New Roman" w:hAnsi="Times New Roman" w:cs="Times New Roman"/>
        </w:rPr>
        <w:t xml:space="preserve">2) </w:t>
      </w:r>
      <w:r w:rsidR="002672A3" w:rsidRPr="003044DC">
        <w:rPr>
          <w:rFonts w:ascii="Times New Roman" w:hAnsi="Times New Roman" w:cs="Times New Roman"/>
        </w:rPr>
        <w:t xml:space="preserve"> </w:t>
      </w:r>
      <w:r w:rsidRPr="003044DC">
        <w:rPr>
          <w:rFonts w:ascii="Times New Roman" w:hAnsi="Times New Roman" w:cs="Times New Roman"/>
        </w:rPr>
        <w:t xml:space="preserve">Wykonawca zostanie postawiony w stan likwidacji, </w:t>
      </w:r>
    </w:p>
    <w:p w14:paraId="34603C68" w14:textId="45C191EA" w:rsidR="00B87A2B" w:rsidRPr="003044DC" w:rsidRDefault="00B87A2B" w:rsidP="00897FBA">
      <w:pPr>
        <w:spacing w:after="120"/>
        <w:ind w:left="709" w:hanging="283"/>
        <w:jc w:val="both"/>
        <w:rPr>
          <w:rFonts w:ascii="Times New Roman" w:hAnsi="Times New Roman" w:cs="Times New Roman"/>
        </w:rPr>
      </w:pPr>
      <w:r w:rsidRPr="003044DC">
        <w:rPr>
          <w:rFonts w:ascii="Times New Roman" w:hAnsi="Times New Roman" w:cs="Times New Roman"/>
        </w:rPr>
        <w:t xml:space="preserve">3) </w:t>
      </w:r>
      <w:r w:rsidR="002672A3" w:rsidRPr="003044DC">
        <w:rPr>
          <w:rFonts w:ascii="Times New Roman" w:hAnsi="Times New Roman" w:cs="Times New Roman"/>
        </w:rPr>
        <w:t xml:space="preserve"> </w:t>
      </w:r>
      <w:r w:rsidRPr="003044DC">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3044DC" w:rsidRDefault="00B87A2B" w:rsidP="00897FBA">
      <w:pPr>
        <w:spacing w:after="120"/>
        <w:ind w:left="851" w:hanging="425"/>
        <w:rPr>
          <w:rFonts w:ascii="Times New Roman" w:hAnsi="Times New Roman" w:cs="Times New Roman"/>
        </w:rPr>
      </w:pPr>
      <w:r w:rsidRPr="003044DC">
        <w:rPr>
          <w:rFonts w:ascii="Times New Roman" w:hAnsi="Times New Roman" w:cs="Times New Roman"/>
        </w:rPr>
        <w:t xml:space="preserve">4) </w:t>
      </w:r>
      <w:r w:rsidR="002672A3" w:rsidRPr="003044DC">
        <w:rPr>
          <w:rFonts w:ascii="Times New Roman" w:hAnsi="Times New Roman" w:cs="Times New Roman"/>
        </w:rPr>
        <w:t xml:space="preserve"> </w:t>
      </w:r>
      <w:r w:rsidRPr="003044DC">
        <w:rPr>
          <w:rFonts w:ascii="Times New Roman" w:hAnsi="Times New Roman" w:cs="Times New Roman"/>
        </w:rPr>
        <w:t xml:space="preserve">Wykonawca odmówi lub zaniedba wykonania poleceń wydanych przez Zamawiającego, </w:t>
      </w:r>
    </w:p>
    <w:p w14:paraId="1A6CAFDA" w14:textId="742293F5" w:rsidR="00B87A2B" w:rsidRPr="003044DC" w:rsidRDefault="00B87A2B" w:rsidP="00897FBA">
      <w:pPr>
        <w:spacing w:after="120"/>
        <w:ind w:left="709" w:hanging="283"/>
        <w:jc w:val="both"/>
        <w:rPr>
          <w:rFonts w:ascii="Times New Roman" w:hAnsi="Times New Roman" w:cs="Times New Roman"/>
        </w:rPr>
      </w:pPr>
      <w:r w:rsidRPr="003044DC">
        <w:rPr>
          <w:rFonts w:ascii="Times New Roman" w:hAnsi="Times New Roman" w:cs="Times New Roman"/>
        </w:rPr>
        <w:t xml:space="preserve">5) </w:t>
      </w:r>
      <w:r w:rsidR="002672A3" w:rsidRPr="003044DC">
        <w:rPr>
          <w:rFonts w:ascii="Times New Roman" w:hAnsi="Times New Roman" w:cs="Times New Roman"/>
        </w:rPr>
        <w:t xml:space="preserve"> </w:t>
      </w:r>
      <w:r w:rsidRPr="003044DC">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3044DC" w:rsidRDefault="00B87A2B" w:rsidP="00897FBA">
      <w:pPr>
        <w:spacing w:after="120"/>
        <w:ind w:left="567" w:hanging="283"/>
        <w:jc w:val="both"/>
        <w:rPr>
          <w:rFonts w:ascii="Times New Roman" w:hAnsi="Times New Roman" w:cs="Times New Roman"/>
        </w:rPr>
      </w:pPr>
      <w:r w:rsidRPr="003044DC">
        <w:rPr>
          <w:rFonts w:ascii="Times New Roman" w:hAnsi="Times New Roman" w:cs="Times New Roman"/>
        </w:rPr>
        <w:lastRenderedPageBreak/>
        <w:t>6)</w:t>
      </w:r>
      <w:r w:rsidR="002672A3" w:rsidRPr="003044DC">
        <w:rPr>
          <w:rFonts w:ascii="Times New Roman" w:hAnsi="Times New Roman" w:cs="Times New Roman"/>
        </w:rPr>
        <w:t xml:space="preserve"> </w:t>
      </w:r>
      <w:r w:rsidRPr="003044DC">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3044DC" w:rsidRDefault="0005476C" w:rsidP="00897FBA">
      <w:pPr>
        <w:spacing w:after="120"/>
        <w:ind w:left="567" w:hanging="283"/>
        <w:jc w:val="both"/>
        <w:rPr>
          <w:rFonts w:ascii="Times New Roman" w:hAnsi="Times New Roman" w:cs="Times New Roman"/>
        </w:rPr>
      </w:pPr>
      <w:r w:rsidRPr="003044DC">
        <w:rPr>
          <w:rFonts w:ascii="Times New Roman" w:hAnsi="Times New Roman" w:cs="Times New Roman"/>
        </w:rPr>
        <w:t>7</w:t>
      </w:r>
      <w:r w:rsidR="00B87A2B" w:rsidRPr="003044DC">
        <w:rPr>
          <w:rFonts w:ascii="Times New Roman" w:hAnsi="Times New Roman" w:cs="Times New Roman"/>
        </w:rPr>
        <w:t>)</w:t>
      </w:r>
      <w:r w:rsidR="002672A3" w:rsidRPr="003044DC">
        <w:rPr>
          <w:rFonts w:ascii="Times New Roman" w:hAnsi="Times New Roman" w:cs="Times New Roman"/>
        </w:rPr>
        <w:t xml:space="preserve"> </w:t>
      </w:r>
      <w:r w:rsidR="00B87A2B" w:rsidRPr="003044DC">
        <w:rPr>
          <w:rFonts w:ascii="Times New Roman" w:hAnsi="Times New Roman" w:cs="Times New Roman"/>
        </w:rPr>
        <w:t xml:space="preserve"> Wykonawca wprowadza zmiany bez zachowania trybu uregulowanego w § 15 Umowy. </w:t>
      </w:r>
    </w:p>
    <w:p w14:paraId="21C92372" w14:textId="5B20D7C0" w:rsidR="00B87A2B" w:rsidRPr="003044DC" w:rsidRDefault="00B87A2B" w:rsidP="00897FBA">
      <w:pPr>
        <w:pStyle w:val="Akapitzlist"/>
        <w:numPr>
          <w:ilvl w:val="0"/>
          <w:numId w:val="41"/>
        </w:numPr>
        <w:spacing w:after="120"/>
        <w:jc w:val="both"/>
        <w:rPr>
          <w:rFonts w:ascii="Times New Roman" w:hAnsi="Times New Roman" w:cs="Times New Roman"/>
        </w:rPr>
      </w:pPr>
      <w:r w:rsidRPr="003044DC">
        <w:rPr>
          <w:rFonts w:ascii="Times New Roman" w:hAnsi="Times New Roman" w:cs="Times New Roman"/>
        </w:rPr>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Odstąpienie od Umowy nie zwalnia Wykonawcy od odpowiedzialności za szkody oraz z obowiązku uiszczenia kar umownych. </w:t>
      </w:r>
    </w:p>
    <w:p w14:paraId="0D79C259" w14:textId="121A6AAA"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3044DC" w:rsidRDefault="00B87A2B">
      <w:pPr>
        <w:pStyle w:val="Akapitzlist"/>
        <w:numPr>
          <w:ilvl w:val="0"/>
          <w:numId w:val="41"/>
        </w:numPr>
        <w:jc w:val="both"/>
        <w:rPr>
          <w:rFonts w:ascii="Times New Roman" w:hAnsi="Times New Roman" w:cs="Times New Roman"/>
        </w:rPr>
      </w:pPr>
      <w:r w:rsidRPr="003044DC">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3044DC" w:rsidRDefault="00B87A2B">
      <w:pPr>
        <w:pStyle w:val="Akapitzlist"/>
        <w:numPr>
          <w:ilvl w:val="0"/>
          <w:numId w:val="41"/>
        </w:numPr>
        <w:spacing w:after="360"/>
        <w:jc w:val="both"/>
        <w:rPr>
          <w:rFonts w:ascii="Times New Roman" w:hAnsi="Times New Roman" w:cs="Times New Roman"/>
        </w:rPr>
      </w:pPr>
      <w:r w:rsidRPr="003044DC">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3044DC" w:rsidRDefault="00B87A2B" w:rsidP="00C917E8">
      <w:pPr>
        <w:jc w:val="center"/>
        <w:rPr>
          <w:rFonts w:ascii="Times New Roman" w:hAnsi="Times New Roman" w:cs="Times New Roman"/>
        </w:rPr>
      </w:pPr>
      <w:r w:rsidRPr="003044DC">
        <w:rPr>
          <w:rFonts w:ascii="Times New Roman" w:hAnsi="Times New Roman" w:cs="Times New Roman"/>
          <w:b/>
          <w:bCs/>
        </w:rPr>
        <w:t>§</w:t>
      </w:r>
      <w:r w:rsidR="002B61AF" w:rsidRPr="003044DC">
        <w:rPr>
          <w:rFonts w:ascii="Times New Roman" w:hAnsi="Times New Roman" w:cs="Times New Roman"/>
          <w:b/>
          <w:bCs/>
        </w:rPr>
        <w:t xml:space="preserve"> 17</w:t>
      </w:r>
    </w:p>
    <w:p w14:paraId="6EFD9963" w14:textId="4CD6B77C" w:rsidR="00B87A2B" w:rsidRPr="003044DC" w:rsidRDefault="00B87A2B" w:rsidP="00C917E8">
      <w:pPr>
        <w:jc w:val="center"/>
        <w:rPr>
          <w:rFonts w:ascii="Times New Roman" w:hAnsi="Times New Roman" w:cs="Times New Roman"/>
          <w:b/>
          <w:bCs/>
        </w:rPr>
      </w:pPr>
      <w:r w:rsidRPr="003044DC">
        <w:rPr>
          <w:rFonts w:ascii="Times New Roman" w:hAnsi="Times New Roman" w:cs="Times New Roman"/>
          <w:b/>
          <w:bCs/>
        </w:rPr>
        <w:t>KLAUZULA WALORYZACJNA</w:t>
      </w:r>
    </w:p>
    <w:p w14:paraId="29884AC7" w14:textId="08B60448" w:rsidR="0059288D" w:rsidRPr="003044DC"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Zamawiający nie przewiduje zmian cen w pierwszych 6 miesiącach obowiązywania Umowy z zastrzeżeniem ust 4 poniżej. </w:t>
      </w:r>
    </w:p>
    <w:p w14:paraId="6CA97088" w14:textId="00671BC5" w:rsidR="0059288D" w:rsidRPr="003044DC"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Zamawiający przewiduje dokonywanie zmian w przypadku umów zawieranych na okres dłuższy niż 6 miesięcy w zakresie, o którym mowa w art. 439 PZP, na następujących zasadach: </w:t>
      </w:r>
    </w:p>
    <w:p w14:paraId="3B4F131C" w14:textId="77777777"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1) Strony mogą żądać waloryzacji wynagrodzenia wyłącznie, gdy wskaźnik, o którym mowa w pkt 6 poniżej, zmieni się o co najmniej +/- 5 % w okresie 6 miesięcy od zawarcia umowy; </w:t>
      </w:r>
    </w:p>
    <w:p w14:paraId="639CDCD5" w14:textId="77777777"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55600F91"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kern w:val="0"/>
        </w:rPr>
      </w:pPr>
      <w:r w:rsidRPr="003044DC">
        <w:rPr>
          <w:rFonts w:ascii="Times New Roman" w:hAnsi="Times New Roman" w:cs="Times New Roman"/>
          <w:color w:val="000000"/>
          <w:kern w:val="0"/>
        </w:rPr>
        <w:t xml:space="preserve">3) waloryzacji podlegać będzie wynagrodzenie za części przedmiotu umowy określone w § </w:t>
      </w:r>
      <w:r w:rsidR="00FB1707" w:rsidRPr="003044DC">
        <w:rPr>
          <w:rFonts w:ascii="Times New Roman" w:hAnsi="Times New Roman" w:cs="Times New Roman"/>
          <w:color w:val="000000"/>
          <w:kern w:val="0"/>
        </w:rPr>
        <w:t>9</w:t>
      </w:r>
      <w:r w:rsidRPr="003044DC">
        <w:rPr>
          <w:rFonts w:ascii="Times New Roman" w:hAnsi="Times New Roman" w:cs="Times New Roman"/>
          <w:color w:val="000000"/>
          <w:kern w:val="0"/>
        </w:rPr>
        <w:t xml:space="preserve"> ust. 1, które zgodnie z umową mają zostać przekazane w okresie podlegającym waloryzacji. Waloryzacji nie podlega wynagrodzenie należne Wykonawcy za części przedmiotu umowy określone w </w:t>
      </w:r>
      <w:r w:rsidR="00FB1707" w:rsidRPr="003044DC">
        <w:rPr>
          <w:rFonts w:ascii="Times New Roman" w:hAnsi="Times New Roman" w:cs="Times New Roman"/>
          <w:color w:val="000000"/>
          <w:kern w:val="0"/>
        </w:rPr>
        <w:t>4</w:t>
      </w:r>
      <w:r w:rsidRPr="003044DC">
        <w:rPr>
          <w:rFonts w:ascii="Times New Roman" w:hAnsi="Times New Roman" w:cs="Times New Roman"/>
          <w:color w:val="000000"/>
          <w:kern w:val="0"/>
        </w:rPr>
        <w:t xml:space="preserve">  ust. 1, które zosta</w:t>
      </w:r>
      <w:r w:rsidR="002B4FA7" w:rsidRPr="003044DC">
        <w:rPr>
          <w:rFonts w:ascii="Times New Roman" w:hAnsi="Times New Roman" w:cs="Times New Roman"/>
          <w:color w:val="000000"/>
          <w:kern w:val="0"/>
        </w:rPr>
        <w:t>ną</w:t>
      </w:r>
      <w:r w:rsidRPr="003044DC">
        <w:rPr>
          <w:rFonts w:ascii="Times New Roman" w:hAnsi="Times New Roman" w:cs="Times New Roman"/>
          <w:color w:val="000000"/>
          <w:kern w:val="0"/>
        </w:rPr>
        <w:t xml:space="preserve"> </w:t>
      </w:r>
      <w:r w:rsidRPr="003044DC">
        <w:rPr>
          <w:rFonts w:ascii="Times New Roman" w:hAnsi="Times New Roman" w:cs="Times New Roman"/>
          <w:kern w:val="0"/>
        </w:rPr>
        <w:t>przekazane przez Wykonawcę do odbioru przez Zamawiającego przed terminem, o którym mowa w pkt 2 powyżej;</w:t>
      </w:r>
    </w:p>
    <w:p w14:paraId="640A00D2" w14:textId="77777777"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5) Waloryzacji podlega wyłącznie wynagrodzenie Wykonawcy za części przedmiotu umowy określone w § </w:t>
      </w:r>
      <w:r w:rsidR="00FB1707" w:rsidRPr="003044DC">
        <w:rPr>
          <w:rFonts w:ascii="Times New Roman" w:hAnsi="Times New Roman" w:cs="Times New Roman"/>
          <w:color w:val="000000"/>
          <w:kern w:val="0"/>
        </w:rPr>
        <w:t>9</w:t>
      </w:r>
      <w:r w:rsidRPr="003044DC">
        <w:rPr>
          <w:rFonts w:ascii="Times New Roman" w:hAnsi="Times New Roman" w:cs="Times New Roman"/>
          <w:color w:val="000000"/>
          <w:kern w:val="0"/>
        </w:rPr>
        <w:t xml:space="preserve"> ust. 1  w odniesieniu do terminów zakończenia tych prac określonych w § 5 ust. 2 i 4 i po tych terminach wynagrodzenie nie będzie ulegało dalszym zmianom; </w:t>
      </w:r>
    </w:p>
    <w:p w14:paraId="12D90C96" w14:textId="7E8D3280" w:rsidR="0059288D" w:rsidRPr="003044DC"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6) waloryzacja będzie się odbywać w oparciu o wskaźnik (Ww) wzrostu lub spadku przeciętnego wynagrodzenia opublikowany przez Prezesa Głównego Urzędu Statystycznego w Biuletynie Statystycznym GUS, na stronie internetowej Urzędu, wyliczony na podstawie wzrostu lub spadku przeciętnego wynagrodzenia za poprzedni kwartał, ogłaszanego przez Prezesa GUS i </w:t>
      </w:r>
      <w:r w:rsidRPr="003044DC">
        <w:rPr>
          <w:rFonts w:ascii="Times New Roman" w:hAnsi="Times New Roman" w:cs="Times New Roman"/>
          <w:color w:val="000000"/>
          <w:kern w:val="0"/>
        </w:rPr>
        <w:lastRenderedPageBreak/>
        <w:t>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3044DC"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7) Wynagrodzenie podlegać będzie waloryzacji o Współczynnik waloryzacyjny (Pn) </w:t>
      </w:r>
    </w:p>
    <w:p w14:paraId="0B828FFC" w14:textId="77777777" w:rsidR="005B013D" w:rsidRPr="003044DC" w:rsidRDefault="005B013D" w:rsidP="00F5203D">
      <w:pPr>
        <w:autoSpaceDE w:val="0"/>
        <w:autoSpaceDN w:val="0"/>
        <w:adjustRightInd w:val="0"/>
        <w:spacing w:after="0" w:line="240" w:lineRule="auto"/>
        <w:ind w:left="851"/>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wyliczony według wzoru: </w:t>
      </w:r>
    </w:p>
    <w:p w14:paraId="2ADA67A0" w14:textId="77777777" w:rsidR="005B013D" w:rsidRPr="003044DC"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Pn = 0,5* Ww/100 </w:t>
      </w:r>
    </w:p>
    <w:p w14:paraId="17C63DFE" w14:textId="77777777" w:rsidR="005B013D" w:rsidRPr="003044DC" w:rsidRDefault="005B013D" w:rsidP="00F5203D">
      <w:pPr>
        <w:autoSpaceDE w:val="0"/>
        <w:autoSpaceDN w:val="0"/>
        <w:adjustRightInd w:val="0"/>
        <w:spacing w:after="0" w:line="240" w:lineRule="auto"/>
        <w:ind w:left="851"/>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gdzie: </w:t>
      </w:r>
    </w:p>
    <w:p w14:paraId="2B44FD16" w14:textId="77777777" w:rsidR="005B013D" w:rsidRPr="003044DC" w:rsidRDefault="005B013D" w:rsidP="00F5203D">
      <w:pPr>
        <w:autoSpaceDE w:val="0"/>
        <w:autoSpaceDN w:val="0"/>
        <w:adjustRightInd w:val="0"/>
        <w:spacing w:after="0" w:line="240" w:lineRule="auto"/>
        <w:ind w:left="851"/>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Pn - współczynnik waloryzacyjny obliczany na podstawie wzoru powyżej do zastosowania do wynagrodzenia; </w:t>
      </w:r>
    </w:p>
    <w:p w14:paraId="10ADF73B" w14:textId="77777777" w:rsidR="005B013D" w:rsidRPr="003044DC" w:rsidRDefault="005B013D" w:rsidP="00F5203D">
      <w:pPr>
        <w:autoSpaceDE w:val="0"/>
        <w:autoSpaceDN w:val="0"/>
        <w:adjustRightInd w:val="0"/>
        <w:spacing w:after="0" w:line="240" w:lineRule="auto"/>
        <w:ind w:left="851"/>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Ww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3044DC"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3044DC"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9) zmiana wynagrodzenia zgodnie z niniejszym ustępem wyczerpuje roszczenia Wykonawcy związane ze zmianą ceny materiałów lub kosztów związanych z realizacją Przedmiotu Umowy; </w:t>
      </w:r>
    </w:p>
    <w:p w14:paraId="4BD23E0A" w14:textId="77777777" w:rsidR="005B013D" w:rsidRPr="003044DC"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1E9392A6" w:rsidR="005B013D" w:rsidRPr="003044DC" w:rsidRDefault="005B013D" w:rsidP="0076357C">
      <w:pPr>
        <w:autoSpaceDE w:val="0"/>
        <w:autoSpaceDN w:val="0"/>
        <w:adjustRightInd w:val="0"/>
        <w:spacing w:after="120" w:line="240" w:lineRule="auto"/>
        <w:ind w:left="851" w:hanging="425"/>
        <w:jc w:val="both"/>
        <w:rPr>
          <w:rFonts w:ascii="Times New Roman" w:hAnsi="Times New Roman" w:cs="Times New Roman"/>
          <w:color w:val="000000"/>
          <w:kern w:val="0"/>
        </w:rPr>
      </w:pPr>
      <w:r w:rsidRPr="003044DC">
        <w:rPr>
          <w:rFonts w:ascii="Times New Roman" w:hAnsi="Times New Roman" w:cs="Times New Roman"/>
          <w:color w:val="000000"/>
          <w:kern w:val="0"/>
        </w:rPr>
        <w:t>11) Zmiana wysokości wynagrodzenia należnego Wykonawcy nastąpi w formie aneksu do umowy</w:t>
      </w:r>
      <w:r w:rsidR="0076357C">
        <w:rPr>
          <w:rFonts w:ascii="Times New Roman" w:hAnsi="Times New Roman" w:cs="Times New Roman"/>
          <w:color w:val="000000"/>
          <w:kern w:val="0"/>
        </w:rPr>
        <w:t>.</w:t>
      </w:r>
      <w:r w:rsidRPr="003044DC">
        <w:rPr>
          <w:rFonts w:ascii="Times New Roman" w:hAnsi="Times New Roman" w:cs="Times New Roman"/>
          <w:color w:val="000000"/>
          <w:kern w:val="0"/>
        </w:rPr>
        <w:t xml:space="preserve"> </w:t>
      </w:r>
    </w:p>
    <w:p w14:paraId="7708023D" w14:textId="7B8161B2" w:rsidR="005B013D" w:rsidRPr="003044DC" w:rsidRDefault="005B013D" w:rsidP="003044DC">
      <w:pPr>
        <w:numPr>
          <w:ilvl w:val="0"/>
          <w:numId w:val="55"/>
        </w:numPr>
        <w:autoSpaceDE w:val="0"/>
        <w:autoSpaceDN w:val="0"/>
        <w:adjustRightInd w:val="0"/>
        <w:spacing w:after="120" w:line="240" w:lineRule="auto"/>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3044DC"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Zgodnie z art. 436 pkt. 4 lit. b ustawy PZP wynagrodzenie </w:t>
      </w:r>
      <w:r w:rsidR="00252D23" w:rsidRPr="003044DC">
        <w:rPr>
          <w:rFonts w:ascii="Times New Roman" w:hAnsi="Times New Roman" w:cs="Times New Roman"/>
          <w:color w:val="000000"/>
          <w:kern w:val="0"/>
        </w:rPr>
        <w:t>Wykonawcy</w:t>
      </w:r>
      <w:r w:rsidRPr="003044DC">
        <w:rPr>
          <w:rFonts w:ascii="Times New Roman" w:hAnsi="Times New Roman" w:cs="Times New Roman"/>
          <w:color w:val="000000"/>
          <w:kern w:val="0"/>
        </w:rPr>
        <w:t xml:space="preserve"> może ulec zmianie w trakcie realizacji umowy, w przypadku zmiany (zwiększenia lub zmniejszenia): </w:t>
      </w:r>
    </w:p>
    <w:p w14:paraId="15954650" w14:textId="77777777" w:rsidR="005B013D" w:rsidRPr="003044DC"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stawki podatku od towarów i usług oraz podatku akcyzowego, </w:t>
      </w:r>
    </w:p>
    <w:p w14:paraId="1AB73ACA" w14:textId="77777777" w:rsidR="005B013D" w:rsidRPr="003044DC"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3044DC"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zasad podlegania ubezpieczeniom społecznym lub ubezpieczeniu zdrowotnemu lub wysokości stawki składki na ubezpieczenie społeczne lub zdrowotne, </w:t>
      </w:r>
    </w:p>
    <w:p w14:paraId="61CF5A01" w14:textId="77777777" w:rsidR="005B013D" w:rsidRPr="003044DC"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zasad gromadzenia i wysokości wpłat do pracowniczych planów kapitałowych, o których mowa w ustawie z dnia 4 października 2018 r. o pracowniczych planach kapitałowych </w:t>
      </w:r>
    </w:p>
    <w:p w14:paraId="2467762F" w14:textId="56145F87" w:rsidR="005B013D" w:rsidRPr="003044DC" w:rsidRDefault="005B013D" w:rsidP="0076357C">
      <w:pPr>
        <w:autoSpaceDE w:val="0"/>
        <w:autoSpaceDN w:val="0"/>
        <w:adjustRightInd w:val="0"/>
        <w:spacing w:after="120" w:line="240" w:lineRule="auto"/>
        <w:ind w:left="284"/>
        <w:jc w:val="both"/>
        <w:rPr>
          <w:rFonts w:ascii="Times New Roman" w:hAnsi="Times New Roman" w:cs="Times New Roman"/>
          <w:color w:val="000000"/>
          <w:kern w:val="0"/>
        </w:rPr>
      </w:pPr>
      <w:r w:rsidRPr="003044DC">
        <w:rPr>
          <w:rFonts w:ascii="Times New Roman" w:hAnsi="Times New Roman" w:cs="Times New Roman"/>
          <w:color w:val="000000"/>
          <w:kern w:val="0"/>
        </w:rPr>
        <w:t xml:space="preserve">- jeśli zmiany te będą miały wpływ na koszty wykonania zamówienia przez </w:t>
      </w:r>
      <w:r w:rsidR="00252D23" w:rsidRPr="003044DC">
        <w:rPr>
          <w:rFonts w:ascii="Times New Roman" w:hAnsi="Times New Roman" w:cs="Times New Roman"/>
          <w:color w:val="000000"/>
          <w:kern w:val="0"/>
        </w:rPr>
        <w:t>Wykonawcę</w:t>
      </w:r>
      <w:r w:rsidRPr="003044DC">
        <w:rPr>
          <w:rFonts w:ascii="Times New Roman" w:hAnsi="Times New Roman" w:cs="Times New Roman"/>
          <w:color w:val="000000"/>
          <w:kern w:val="0"/>
        </w:rPr>
        <w:t>.</w:t>
      </w:r>
    </w:p>
    <w:p w14:paraId="396EA79F" w14:textId="1B5042AF" w:rsidR="0076357C" w:rsidRPr="0076357C" w:rsidRDefault="0076357C" w:rsidP="0076357C">
      <w:pPr>
        <w:pStyle w:val="Akapitzlist"/>
        <w:numPr>
          <w:ilvl w:val="0"/>
          <w:numId w:val="74"/>
        </w:numPr>
        <w:spacing w:after="0" w:line="240" w:lineRule="auto"/>
        <w:jc w:val="both"/>
        <w:rPr>
          <w:rFonts w:ascii="Times New Roman" w:eastAsia="Times New Roman" w:hAnsi="Times New Roman" w:cs="Times New Roman"/>
          <w:kern w:val="0"/>
          <w:lang w:eastAsia="pl-PL"/>
          <w14:ligatures w14:val="none"/>
        </w:rPr>
      </w:pPr>
      <w:r w:rsidRPr="0076357C">
        <w:rPr>
          <w:rFonts w:ascii="Times New Roman" w:eastAsia="Times New Roman" w:hAnsi="Times New Roman" w:cs="Times New Roman"/>
          <w:kern w:val="0"/>
          <w:lang w:eastAsia="pl-PL"/>
          <w14:ligatures w14:val="none"/>
        </w:rPr>
        <w:t xml:space="preserve">W przypadku określonym ust. </w:t>
      </w:r>
      <w:r w:rsidRPr="0076357C">
        <w:rPr>
          <w:rFonts w:ascii="Times New Roman" w:eastAsia="Times New Roman" w:hAnsi="Times New Roman" w:cs="Times New Roman"/>
          <w:kern w:val="0"/>
          <w:lang w:eastAsia="pl-PL"/>
          <w14:ligatures w14:val="none"/>
        </w:rPr>
        <w:t>4</w:t>
      </w:r>
      <w:r w:rsidRPr="0076357C">
        <w:rPr>
          <w:rFonts w:ascii="Times New Roman" w:eastAsia="Times New Roman" w:hAnsi="Times New Roman" w:cs="Times New Roman"/>
          <w:kern w:val="0"/>
          <w:lang w:eastAsia="pl-PL"/>
          <w14:ligatures w14:val="none"/>
        </w:rPr>
        <w:t xml:space="preserve"> pkt 1) wysokość wynagrodzenia netto Wykonawcy zostanie powiększona o kwotę podatku od towarów i usług oraz podatku akcyzowego w stawce obowiązującej na dzień wystawienia faktury VAT, z zastrzeżeniem ust. 9.</w:t>
      </w:r>
    </w:p>
    <w:p w14:paraId="65215AB2" w14:textId="223E82D8" w:rsidR="0076357C" w:rsidRPr="0076357C" w:rsidRDefault="0076357C" w:rsidP="0076357C">
      <w:pPr>
        <w:pStyle w:val="Akapitzlist"/>
        <w:numPr>
          <w:ilvl w:val="0"/>
          <w:numId w:val="74"/>
        </w:numPr>
        <w:spacing w:after="0" w:line="240" w:lineRule="auto"/>
        <w:jc w:val="both"/>
        <w:rPr>
          <w:rFonts w:ascii="Times New Roman" w:eastAsia="Times New Roman" w:hAnsi="Times New Roman" w:cs="Times New Roman"/>
          <w:kern w:val="0"/>
          <w:lang w:eastAsia="pl-PL"/>
          <w14:ligatures w14:val="none"/>
        </w:rPr>
      </w:pPr>
      <w:r w:rsidRPr="0076357C">
        <w:rPr>
          <w:rFonts w:ascii="Times New Roman" w:eastAsia="Times New Roman" w:hAnsi="Times New Roman" w:cs="Times New Roman"/>
          <w:kern w:val="0"/>
          <w:lang w:eastAsia="pl-PL"/>
          <w14:ligatures w14:val="none"/>
        </w:rPr>
        <w:t>W przypadku zaistnienia przesłanek określonych w ust.</w:t>
      </w:r>
      <w:r w:rsidRPr="0076357C">
        <w:rPr>
          <w:rFonts w:ascii="Times New Roman" w:eastAsia="Times New Roman" w:hAnsi="Times New Roman" w:cs="Times New Roman"/>
          <w:kern w:val="0"/>
          <w:lang w:eastAsia="pl-PL"/>
          <w14:ligatures w14:val="none"/>
        </w:rPr>
        <w:t xml:space="preserve"> 4</w:t>
      </w:r>
      <w:r w:rsidRPr="0076357C">
        <w:rPr>
          <w:rFonts w:ascii="Times New Roman" w:eastAsia="Times New Roman" w:hAnsi="Times New Roman" w:cs="Times New Roman"/>
          <w:kern w:val="0"/>
          <w:lang w:eastAsia="pl-PL"/>
          <w14:ligatures w14:val="none"/>
        </w:rPr>
        <w:t xml:space="preserve"> pkt 1-4,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w:t>
      </w:r>
      <w:r w:rsidRPr="0076357C">
        <w:rPr>
          <w:rFonts w:ascii="Times New Roman" w:eastAsia="Times New Roman" w:hAnsi="Times New Roman" w:cs="Times New Roman"/>
          <w:kern w:val="0"/>
          <w:lang w:eastAsia="pl-PL"/>
          <w14:ligatures w14:val="none"/>
        </w:rPr>
        <w:t>4</w:t>
      </w:r>
      <w:r w:rsidRPr="0076357C">
        <w:rPr>
          <w:rFonts w:ascii="Times New Roman" w:eastAsia="Times New Roman" w:hAnsi="Times New Roman" w:cs="Times New Roman"/>
          <w:kern w:val="0"/>
          <w:lang w:eastAsia="pl-PL"/>
          <w14:ligatures w14:val="none"/>
        </w:rPr>
        <w:t xml:space="preserve"> pkt 1-4 wpłynęły na zmianę kosztów wykonania Przedmiotu Umowy przez Wykonawcę. Wniosek musi również zawierać uzasadnienie i określenie kwoty, o jaką ma wzrosnąć wynagrodzenie Wykonawcy.</w:t>
      </w:r>
    </w:p>
    <w:p w14:paraId="4BA159FF" w14:textId="3329E8D1" w:rsidR="0076357C" w:rsidRPr="0076357C" w:rsidRDefault="0076357C" w:rsidP="0076357C">
      <w:pPr>
        <w:pStyle w:val="Akapitzlist"/>
        <w:numPr>
          <w:ilvl w:val="0"/>
          <w:numId w:val="74"/>
        </w:numPr>
        <w:spacing w:after="0" w:line="240" w:lineRule="auto"/>
        <w:jc w:val="both"/>
        <w:rPr>
          <w:rFonts w:ascii="Times New Roman" w:eastAsia="Times New Roman" w:hAnsi="Times New Roman" w:cs="Times New Roman"/>
          <w:kern w:val="0"/>
          <w:lang w:eastAsia="pl-PL"/>
          <w14:ligatures w14:val="none"/>
        </w:rPr>
      </w:pPr>
      <w:r w:rsidRPr="0076357C">
        <w:rPr>
          <w:rFonts w:ascii="Times New Roman" w:eastAsia="Times New Roman" w:hAnsi="Times New Roman" w:cs="Times New Roman"/>
          <w:kern w:val="0"/>
          <w:lang w:eastAsia="pl-PL"/>
          <w14:ligatures w14:val="none"/>
        </w:rPr>
        <w:lastRenderedPageBreak/>
        <w:t xml:space="preserve">W terminie 30 dni od przedłożenia przez Wykonawcę pisemnego wniosku, o którym mowa w ust. </w:t>
      </w:r>
      <w:r w:rsidRPr="0076357C">
        <w:rPr>
          <w:rFonts w:ascii="Times New Roman" w:eastAsia="Times New Roman" w:hAnsi="Times New Roman" w:cs="Times New Roman"/>
          <w:kern w:val="0"/>
          <w:lang w:eastAsia="pl-PL"/>
          <w14:ligatures w14:val="none"/>
        </w:rPr>
        <w:t>6</w:t>
      </w:r>
      <w:r w:rsidRPr="0076357C">
        <w:rPr>
          <w:rFonts w:ascii="Times New Roman" w:eastAsia="Times New Roman" w:hAnsi="Times New Roman" w:cs="Times New Roman"/>
          <w:kern w:val="0"/>
          <w:lang w:eastAsia="pl-PL"/>
          <w14:ligatures w14:val="none"/>
        </w:rPr>
        <w:t xml:space="preserve">, Zamawiający pisemnie ustosunkuje się do niego i uwzględni go w całości, albo wniesie swoje zastrzeżenia. W przypadku wniesienia zastrzeżeń przez Zamawiającego, Strony przystąpią w ciągu 14 dni do negocjacji zmiany wysokości wynagrodzenia.  </w:t>
      </w:r>
    </w:p>
    <w:p w14:paraId="080664BB" w14:textId="2BD3C488" w:rsidR="0076357C" w:rsidRPr="0076357C" w:rsidRDefault="0076357C" w:rsidP="0076357C">
      <w:pPr>
        <w:pStyle w:val="Akapitzlist"/>
        <w:numPr>
          <w:ilvl w:val="0"/>
          <w:numId w:val="74"/>
        </w:numPr>
        <w:spacing w:after="0" w:line="240" w:lineRule="auto"/>
        <w:jc w:val="both"/>
        <w:rPr>
          <w:rFonts w:ascii="Times New Roman" w:eastAsia="Times New Roman" w:hAnsi="Times New Roman" w:cs="Times New Roman"/>
          <w:kern w:val="0"/>
          <w:lang w:eastAsia="pl-PL"/>
          <w14:ligatures w14:val="none"/>
        </w:rPr>
      </w:pPr>
      <w:r w:rsidRPr="0076357C">
        <w:rPr>
          <w:rFonts w:ascii="Times New Roman" w:eastAsia="Times New Roman" w:hAnsi="Times New Roman" w:cs="Times New Roman"/>
          <w:kern w:val="0"/>
          <w:lang w:eastAsia="pl-PL"/>
          <w14:ligatures w14:val="none"/>
        </w:rPr>
        <w:t xml:space="preserve">Wzrost wysokości wynagrodzenia, o którym mowa w ust. </w:t>
      </w:r>
      <w:r w:rsidRPr="0076357C">
        <w:rPr>
          <w:rFonts w:ascii="Times New Roman" w:eastAsia="Times New Roman" w:hAnsi="Times New Roman" w:cs="Times New Roman"/>
          <w:kern w:val="0"/>
          <w:lang w:eastAsia="pl-PL"/>
          <w14:ligatures w14:val="none"/>
        </w:rPr>
        <w:t>4</w:t>
      </w:r>
      <w:r w:rsidRPr="0076357C">
        <w:rPr>
          <w:rFonts w:ascii="Times New Roman" w:eastAsia="Times New Roman" w:hAnsi="Times New Roman" w:cs="Times New Roman"/>
          <w:kern w:val="0"/>
          <w:lang w:eastAsia="pl-PL"/>
          <w14:ligatures w14:val="none"/>
        </w:rPr>
        <w:t>, może dotyczyć tylko i wyłącznie świadczeń za kolejne miesiące po miesiącu, w którym wystąpiła zmiana, o której mowa w ust.</w:t>
      </w:r>
      <w:r w:rsidRPr="0076357C">
        <w:rPr>
          <w:rFonts w:ascii="Times New Roman" w:eastAsia="Times New Roman" w:hAnsi="Times New Roman" w:cs="Times New Roman"/>
          <w:kern w:val="0"/>
          <w:lang w:eastAsia="pl-PL"/>
          <w14:ligatures w14:val="none"/>
        </w:rPr>
        <w:t>4</w:t>
      </w:r>
      <w:r w:rsidRPr="0076357C">
        <w:rPr>
          <w:rFonts w:ascii="Times New Roman" w:eastAsia="Times New Roman" w:hAnsi="Times New Roman" w:cs="Times New Roman"/>
          <w:kern w:val="0"/>
          <w:lang w:eastAsia="pl-PL"/>
          <w14:ligatures w14:val="none"/>
        </w:rPr>
        <w:t xml:space="preserve"> pkt 1-4.  </w:t>
      </w:r>
    </w:p>
    <w:p w14:paraId="78530C48" w14:textId="34B4FD2B" w:rsidR="0076357C" w:rsidRPr="0076357C" w:rsidRDefault="0076357C" w:rsidP="0076357C">
      <w:pPr>
        <w:pStyle w:val="Akapitzlist"/>
        <w:numPr>
          <w:ilvl w:val="0"/>
          <w:numId w:val="74"/>
        </w:numPr>
        <w:spacing w:after="0" w:line="240" w:lineRule="auto"/>
        <w:jc w:val="both"/>
        <w:rPr>
          <w:rFonts w:ascii="Times New Roman" w:eastAsia="Times New Roman" w:hAnsi="Times New Roman" w:cs="Times New Roman"/>
          <w:kern w:val="0"/>
          <w:lang w:eastAsia="pl-PL"/>
          <w14:ligatures w14:val="none"/>
        </w:rPr>
      </w:pPr>
      <w:r w:rsidRPr="0076357C">
        <w:rPr>
          <w:rFonts w:ascii="Times New Roman" w:eastAsia="Times New Roman" w:hAnsi="Times New Roman" w:cs="Times New Roman"/>
          <w:kern w:val="0"/>
          <w:lang w:eastAsia="pl-PL"/>
          <w14:ligatures w14:val="none"/>
        </w:rPr>
        <w:t xml:space="preserve">Zamawiający zastrzega, że zmiana wynagrodzenia określona w ust. </w:t>
      </w:r>
      <w:r w:rsidRPr="0076357C">
        <w:rPr>
          <w:rFonts w:ascii="Times New Roman" w:eastAsia="Times New Roman" w:hAnsi="Times New Roman" w:cs="Times New Roman"/>
          <w:kern w:val="0"/>
          <w:lang w:eastAsia="pl-PL"/>
          <w14:ligatures w14:val="none"/>
        </w:rPr>
        <w:t>4</w:t>
      </w:r>
      <w:r w:rsidRPr="0076357C">
        <w:rPr>
          <w:rFonts w:ascii="Times New Roman" w:eastAsia="Times New Roman" w:hAnsi="Times New Roman" w:cs="Times New Roman"/>
          <w:kern w:val="0"/>
          <w:lang w:eastAsia="pl-PL"/>
          <w14:ligatures w14:val="none"/>
        </w:rPr>
        <w:t xml:space="preserve"> nie może prowadzić do zwiększenia o więcej niż 5 % wynagrodzenia określonego w § </w:t>
      </w:r>
      <w:r w:rsidRPr="0076357C">
        <w:rPr>
          <w:rFonts w:ascii="Times New Roman" w:eastAsia="Times New Roman" w:hAnsi="Times New Roman" w:cs="Times New Roman"/>
          <w:kern w:val="0"/>
          <w:lang w:eastAsia="pl-PL"/>
          <w14:ligatures w14:val="none"/>
        </w:rPr>
        <w:t xml:space="preserve">9 </w:t>
      </w:r>
      <w:r w:rsidRPr="0076357C">
        <w:rPr>
          <w:rFonts w:ascii="Times New Roman" w:eastAsia="Times New Roman" w:hAnsi="Times New Roman" w:cs="Times New Roman"/>
          <w:kern w:val="0"/>
          <w:lang w:eastAsia="pl-PL"/>
          <w14:ligatures w14:val="none"/>
        </w:rPr>
        <w:t>ust. 1 Umowy .</w:t>
      </w:r>
    </w:p>
    <w:p w14:paraId="5AA63549" w14:textId="77777777" w:rsidR="005B013D" w:rsidRPr="003044DC" w:rsidRDefault="005B013D" w:rsidP="00F5203D">
      <w:pPr>
        <w:autoSpaceDE w:val="0"/>
        <w:autoSpaceDN w:val="0"/>
        <w:adjustRightInd w:val="0"/>
        <w:spacing w:after="0" w:line="240" w:lineRule="auto"/>
        <w:jc w:val="both"/>
        <w:rPr>
          <w:rFonts w:ascii="Times New Roman" w:hAnsi="Times New Roman" w:cs="Times New Roman"/>
          <w:color w:val="000000"/>
          <w:kern w:val="0"/>
        </w:rPr>
      </w:pPr>
    </w:p>
    <w:p w14:paraId="3ED1053B" w14:textId="77777777" w:rsidR="00897FBA" w:rsidRPr="003044DC" w:rsidRDefault="00897FBA" w:rsidP="00897FBA">
      <w:pPr>
        <w:autoSpaceDE w:val="0"/>
        <w:autoSpaceDN w:val="0"/>
        <w:adjustRightInd w:val="0"/>
        <w:spacing w:after="0" w:line="240" w:lineRule="auto"/>
        <w:ind w:left="360"/>
        <w:jc w:val="both"/>
        <w:rPr>
          <w:rFonts w:ascii="Times New Roman" w:hAnsi="Times New Roman" w:cs="Times New Roman"/>
          <w:color w:val="000000"/>
          <w:kern w:val="0"/>
        </w:rPr>
      </w:pPr>
    </w:p>
    <w:p w14:paraId="162E1AD1" w14:textId="40B8492C"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18</w:t>
      </w:r>
    </w:p>
    <w:p w14:paraId="01C787E4" w14:textId="3FB616BB" w:rsidR="00B87A2B" w:rsidRPr="003044DC" w:rsidRDefault="00B87A2B" w:rsidP="007F1DB1">
      <w:pPr>
        <w:spacing w:after="0" w:line="240" w:lineRule="auto"/>
        <w:jc w:val="center"/>
        <w:rPr>
          <w:rFonts w:ascii="Times New Roman" w:hAnsi="Times New Roman" w:cs="Times New Roman"/>
        </w:rPr>
      </w:pPr>
      <w:r w:rsidRPr="003044DC">
        <w:rPr>
          <w:rFonts w:ascii="Times New Roman" w:hAnsi="Times New Roman" w:cs="Times New Roman"/>
          <w:b/>
          <w:bCs/>
        </w:rPr>
        <w:t>WYMOGI DOTYCZĄCE RODZAJÓW CZYNNOŚCI</w:t>
      </w:r>
    </w:p>
    <w:p w14:paraId="5EB4DFA3" w14:textId="4792ED0F" w:rsidR="00B87A2B" w:rsidRPr="003044DC" w:rsidRDefault="00B87A2B" w:rsidP="007F1DB1">
      <w:pPr>
        <w:spacing w:after="240" w:line="240" w:lineRule="auto"/>
        <w:jc w:val="center"/>
        <w:rPr>
          <w:rFonts w:ascii="Times New Roman" w:hAnsi="Times New Roman" w:cs="Times New Roman"/>
        </w:rPr>
      </w:pPr>
      <w:r w:rsidRPr="003044DC">
        <w:rPr>
          <w:rFonts w:ascii="Times New Roman" w:hAnsi="Times New Roman" w:cs="Times New Roman"/>
          <w:b/>
          <w:bCs/>
        </w:rPr>
        <w:t>WYKONYWANYCH W RAMACH ZATRUDNIENIA NA PODSTAWIE STOSUNKU PRACY</w:t>
      </w:r>
    </w:p>
    <w:p w14:paraId="4807BE89" w14:textId="75899C17" w:rsidR="00252D23" w:rsidRPr="003044DC" w:rsidRDefault="00B87A2B">
      <w:pPr>
        <w:numPr>
          <w:ilvl w:val="0"/>
          <w:numId w:val="12"/>
        </w:numPr>
        <w:tabs>
          <w:tab w:val="left" w:pos="426"/>
        </w:tabs>
        <w:ind w:left="426" w:hanging="426"/>
        <w:jc w:val="both"/>
        <w:rPr>
          <w:rFonts w:ascii="Times New Roman" w:hAnsi="Times New Roman" w:cs="Times New Roman"/>
        </w:rPr>
      </w:pPr>
      <w:r w:rsidRPr="003044DC">
        <w:rPr>
          <w:rFonts w:ascii="Times New Roman" w:hAnsi="Times New Roman" w:cs="Times New Roman"/>
        </w:rPr>
        <w:t>Stosownie do treści art. 95 PZP, Zamawiający wymaga zatrudnienia przez Wykonawcę lub podwykonawcę na podstawie stosunku pracy</w:t>
      </w:r>
      <w:r w:rsidR="00252D23" w:rsidRPr="003044DC">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późn. zm.). </w:t>
      </w:r>
    </w:p>
    <w:p w14:paraId="2311AA39" w14:textId="45CE36ED" w:rsidR="00252D23" w:rsidRPr="003044DC" w:rsidRDefault="00252D23" w:rsidP="00252D23">
      <w:pPr>
        <w:tabs>
          <w:tab w:val="left" w:pos="426"/>
        </w:tabs>
        <w:ind w:left="426"/>
        <w:jc w:val="both"/>
        <w:rPr>
          <w:rFonts w:ascii="Times New Roman" w:hAnsi="Times New Roman" w:cs="Times New Roman"/>
        </w:rPr>
      </w:pPr>
      <w:r w:rsidRPr="003044DC">
        <w:rPr>
          <w:rFonts w:ascii="Times New Roman" w:hAnsi="Times New Roman" w:cs="Times New Roman"/>
        </w:rPr>
        <w:t>Przyjmuje się, że osoby wykonujące samodzielne funkcje techniczne w budownictwie w rozumieniu ustawy z 7 lipca 1994 r. – Prawo budowlane ( t. j. Dz. U. z 202</w:t>
      </w:r>
      <w:r w:rsidR="007F4A56" w:rsidRPr="003044DC">
        <w:rPr>
          <w:rFonts w:ascii="Times New Roman" w:hAnsi="Times New Roman" w:cs="Times New Roman"/>
        </w:rPr>
        <w:t>5</w:t>
      </w:r>
      <w:r w:rsidRPr="003044DC">
        <w:rPr>
          <w:rFonts w:ascii="Times New Roman" w:hAnsi="Times New Roman" w:cs="Times New Roman"/>
        </w:rPr>
        <w:t xml:space="preserve"> r., poz.</w:t>
      </w:r>
      <w:r w:rsidR="007F4A56" w:rsidRPr="003044DC">
        <w:rPr>
          <w:rFonts w:ascii="Times New Roman" w:hAnsi="Times New Roman" w:cs="Times New Roman"/>
        </w:rPr>
        <w:t xml:space="preserve"> 418</w:t>
      </w:r>
      <w:r w:rsidRPr="003044DC">
        <w:rPr>
          <w:rFonts w:ascii="Times New Roman" w:hAnsi="Times New Roman" w:cs="Times New Roman"/>
        </w:rPr>
        <w:t xml:space="preserve">) nie wykonują pracy pod kierownictwem. </w:t>
      </w:r>
    </w:p>
    <w:p w14:paraId="7AEE2D7A" w14:textId="5EE4189F" w:rsidR="00257185" w:rsidRPr="003044DC" w:rsidRDefault="00257185">
      <w:pPr>
        <w:numPr>
          <w:ilvl w:val="0"/>
          <w:numId w:val="12"/>
        </w:numPr>
        <w:tabs>
          <w:tab w:val="left" w:pos="426"/>
        </w:tabs>
        <w:ind w:left="426" w:hanging="426"/>
        <w:jc w:val="both"/>
        <w:rPr>
          <w:rFonts w:ascii="Times New Roman" w:hAnsi="Times New Roman" w:cs="Times New Roman"/>
        </w:rPr>
      </w:pPr>
      <w:r w:rsidRPr="003044DC">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3044DC" w:rsidRDefault="00B87A2B">
      <w:pPr>
        <w:numPr>
          <w:ilvl w:val="0"/>
          <w:numId w:val="12"/>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3044DC" w:rsidRDefault="00B87A2B">
      <w:pPr>
        <w:pStyle w:val="Akapitzlist"/>
        <w:numPr>
          <w:ilvl w:val="0"/>
          <w:numId w:val="43"/>
        </w:numPr>
        <w:jc w:val="both"/>
        <w:rPr>
          <w:rFonts w:ascii="Times New Roman" w:hAnsi="Times New Roman" w:cs="Times New Roman"/>
        </w:rPr>
      </w:pPr>
      <w:r w:rsidRPr="003044DC">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Pr="003044DC" w:rsidRDefault="00B87A2B">
      <w:pPr>
        <w:pStyle w:val="Akapitzlist"/>
        <w:numPr>
          <w:ilvl w:val="0"/>
          <w:numId w:val="43"/>
        </w:numPr>
        <w:jc w:val="both"/>
        <w:rPr>
          <w:rFonts w:ascii="Times New Roman" w:hAnsi="Times New Roman" w:cs="Times New Roman"/>
        </w:rPr>
      </w:pPr>
      <w:r w:rsidRPr="003044DC">
        <w:rPr>
          <w:rFonts w:ascii="Times New Roman" w:hAnsi="Times New Roman" w:cs="Times New Roman"/>
        </w:rPr>
        <w:t xml:space="preserve">żądania wyjaśnień w przypadku wątpliwości w zakresie potwierdzenia spełniania ww. wymogów, </w:t>
      </w:r>
    </w:p>
    <w:p w14:paraId="0C91F7E5" w14:textId="1B01A493" w:rsidR="00B87A2B" w:rsidRPr="003044DC" w:rsidRDefault="00B87A2B">
      <w:pPr>
        <w:pStyle w:val="Akapitzlist"/>
        <w:numPr>
          <w:ilvl w:val="0"/>
          <w:numId w:val="43"/>
        </w:numPr>
        <w:jc w:val="both"/>
        <w:rPr>
          <w:rFonts w:ascii="Times New Roman" w:hAnsi="Times New Roman" w:cs="Times New Roman"/>
        </w:rPr>
      </w:pPr>
      <w:r w:rsidRPr="003044DC">
        <w:rPr>
          <w:rFonts w:ascii="Times New Roman" w:hAnsi="Times New Roman" w:cs="Times New Roman"/>
        </w:rPr>
        <w:t xml:space="preserve">przeprowadzania kontroli na miejscu wykonywania świadczenia. </w:t>
      </w:r>
    </w:p>
    <w:p w14:paraId="56DFC343" w14:textId="77777777" w:rsidR="00B87A2B" w:rsidRPr="003044DC" w:rsidRDefault="00B87A2B">
      <w:pPr>
        <w:numPr>
          <w:ilvl w:val="0"/>
          <w:numId w:val="42"/>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3044DC" w:rsidRDefault="00B87A2B">
      <w:pPr>
        <w:pStyle w:val="Akapitzlist"/>
        <w:numPr>
          <w:ilvl w:val="0"/>
          <w:numId w:val="44"/>
        </w:numPr>
        <w:jc w:val="both"/>
        <w:rPr>
          <w:rFonts w:ascii="Times New Roman" w:hAnsi="Times New Roman" w:cs="Times New Roman"/>
        </w:rPr>
      </w:pPr>
      <w:r w:rsidRPr="003044DC">
        <w:rPr>
          <w:rFonts w:ascii="Times New Roman" w:hAnsi="Times New Roman" w:cs="Times New Roman"/>
        </w:rPr>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3044DC" w:rsidRDefault="00B87A2B">
      <w:pPr>
        <w:pStyle w:val="Akapitzlist"/>
        <w:numPr>
          <w:ilvl w:val="0"/>
          <w:numId w:val="44"/>
        </w:numPr>
        <w:jc w:val="both"/>
        <w:rPr>
          <w:rFonts w:ascii="Times New Roman" w:hAnsi="Times New Roman" w:cs="Times New Roman"/>
        </w:rPr>
      </w:pPr>
      <w:r w:rsidRPr="003044DC">
        <w:rPr>
          <w:rFonts w:ascii="Times New Roman" w:hAnsi="Times New Roman" w:cs="Times New Roman"/>
        </w:rPr>
        <w:t xml:space="preserve">oświadczenie zatrudnionego pracownika, </w:t>
      </w:r>
    </w:p>
    <w:p w14:paraId="72899BAC" w14:textId="77777777" w:rsidR="00B87A2B" w:rsidRPr="003044DC" w:rsidRDefault="00B87A2B">
      <w:pPr>
        <w:pStyle w:val="Akapitzlist"/>
        <w:numPr>
          <w:ilvl w:val="0"/>
          <w:numId w:val="44"/>
        </w:numPr>
        <w:jc w:val="both"/>
        <w:rPr>
          <w:rFonts w:ascii="Times New Roman" w:hAnsi="Times New Roman" w:cs="Times New Roman"/>
        </w:rPr>
      </w:pPr>
      <w:r w:rsidRPr="003044DC">
        <w:rPr>
          <w:rFonts w:ascii="Times New Roman" w:hAnsi="Times New Roman" w:cs="Times New Roman"/>
        </w:rPr>
        <w:t xml:space="preserve">poświadczoną za zgodność z oryginałem kopię umowy o pracę zatrudnionego pracownika, </w:t>
      </w:r>
    </w:p>
    <w:p w14:paraId="2425F804" w14:textId="77777777" w:rsidR="00B87A2B" w:rsidRPr="003044DC" w:rsidRDefault="00B87A2B">
      <w:pPr>
        <w:pStyle w:val="Akapitzlist"/>
        <w:numPr>
          <w:ilvl w:val="0"/>
          <w:numId w:val="44"/>
        </w:numPr>
        <w:jc w:val="both"/>
        <w:rPr>
          <w:rFonts w:ascii="Times New Roman" w:hAnsi="Times New Roman" w:cs="Times New Roman"/>
        </w:rPr>
      </w:pPr>
      <w:r w:rsidRPr="003044DC">
        <w:rPr>
          <w:rFonts w:ascii="Times New Roman" w:hAnsi="Times New Roman" w:cs="Times New Roman"/>
        </w:rPr>
        <w:t xml:space="preserve">zaświadczenie z ZUS potwierdzającego fakt zatrudnienia na podstawie stosunku pracy ww. osób. </w:t>
      </w:r>
    </w:p>
    <w:p w14:paraId="5FA885E5" w14:textId="77777777" w:rsidR="00B87A2B" w:rsidRPr="003044DC" w:rsidRDefault="00B87A2B">
      <w:pPr>
        <w:numPr>
          <w:ilvl w:val="0"/>
          <w:numId w:val="42"/>
        </w:numPr>
        <w:tabs>
          <w:tab w:val="left" w:pos="426"/>
        </w:tabs>
        <w:ind w:left="426" w:hanging="426"/>
        <w:jc w:val="both"/>
        <w:rPr>
          <w:rFonts w:ascii="Times New Roman" w:hAnsi="Times New Roman" w:cs="Times New Roman"/>
        </w:rPr>
      </w:pPr>
      <w:r w:rsidRPr="003044DC">
        <w:rPr>
          <w:rFonts w:ascii="Times New Roman" w:hAnsi="Times New Roman" w:cs="Times New Roman"/>
        </w:rPr>
        <w:lastRenderedPageBreak/>
        <w:t>Dokumenty, o których mowa w ust. 4 powyżej, powinny zostać zamazane w części dotyczącej danych osobowych pracowników lub innych osób, których przetwarzanie nie jest konieczne celem 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złożenia oświadczenia o następującej treści: „</w:t>
      </w:r>
      <w:r w:rsidRPr="003044DC">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3044DC" w:rsidRDefault="00B87A2B">
      <w:pPr>
        <w:numPr>
          <w:ilvl w:val="0"/>
          <w:numId w:val="42"/>
        </w:numPr>
        <w:ind w:left="426" w:hanging="426"/>
        <w:jc w:val="both"/>
        <w:rPr>
          <w:rFonts w:ascii="Times New Roman" w:hAnsi="Times New Roman" w:cs="Times New Roman"/>
        </w:rPr>
      </w:pPr>
      <w:r w:rsidRPr="003044DC">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3044DC">
        <w:rPr>
          <w:rFonts w:ascii="Times New Roman" w:hAnsi="Times New Roman" w:cs="Times New Roman"/>
        </w:rPr>
        <w:t xml:space="preserve">wykonujących wskazane w punkcie 1 czynności co może się wiązać z </w:t>
      </w:r>
      <w:r w:rsidRPr="003044DC">
        <w:rPr>
          <w:rFonts w:ascii="Times New Roman" w:hAnsi="Times New Roman" w:cs="Times New Roman"/>
        </w:rPr>
        <w:t xml:space="preserve">rozwiązaniem Umowy w trybie z § 16 ust. 2 pkt 3 Umowy. </w:t>
      </w:r>
    </w:p>
    <w:p w14:paraId="78968772" w14:textId="77777777" w:rsidR="00B87A2B" w:rsidRPr="003044DC" w:rsidRDefault="00B87A2B">
      <w:pPr>
        <w:numPr>
          <w:ilvl w:val="0"/>
          <w:numId w:val="45"/>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 19</w:t>
      </w:r>
    </w:p>
    <w:p w14:paraId="07C65E12" w14:textId="2AB63D08" w:rsidR="00B87A2B" w:rsidRPr="003044DC" w:rsidRDefault="00B87A2B" w:rsidP="0077722C">
      <w:pPr>
        <w:jc w:val="center"/>
        <w:rPr>
          <w:rFonts w:ascii="Times New Roman" w:hAnsi="Times New Roman" w:cs="Times New Roman"/>
        </w:rPr>
      </w:pPr>
      <w:r w:rsidRPr="003044DC">
        <w:rPr>
          <w:rFonts w:ascii="Times New Roman" w:hAnsi="Times New Roman" w:cs="Times New Roman"/>
          <w:b/>
          <w:bCs/>
        </w:rPr>
        <w:t>POSTANOWIENIA KOŃCOWE</w:t>
      </w:r>
    </w:p>
    <w:p w14:paraId="6013954E" w14:textId="222BAC2A" w:rsidR="00B87A2B" w:rsidRPr="003044DC" w:rsidRDefault="00DF66E4" w:rsidP="00DF66E4">
      <w:pPr>
        <w:pStyle w:val="Akapitzlist"/>
        <w:numPr>
          <w:ilvl w:val="0"/>
          <w:numId w:val="13"/>
        </w:numPr>
        <w:ind w:left="426" w:hanging="426"/>
        <w:rPr>
          <w:rFonts w:ascii="Times New Roman" w:hAnsi="Times New Roman" w:cs="Times New Roman"/>
        </w:rPr>
      </w:pPr>
      <w:bookmarkStart w:id="3" w:name="_Hlk190674400"/>
      <w:r w:rsidRPr="003044DC">
        <w:rPr>
          <w:rFonts w:ascii="Times New Roman" w:hAnsi="Times New Roman" w:cs="Times New Roman"/>
        </w:rPr>
        <w:t>Wykonawca oświadcza, że wypełnił obowiązki informacyjne przewidziane w art. 13 lub art. 14 RODO</w:t>
      </w:r>
      <w:r w:rsidR="005419F6" w:rsidRPr="003044DC">
        <w:rPr>
          <w:rFonts w:ascii="Times New Roman" w:hAnsi="Times New Roman" w:cs="Times New Roman"/>
        </w:rPr>
        <w:t xml:space="preserve"> </w:t>
      </w:r>
      <w:r w:rsidRPr="003044DC">
        <w:rPr>
          <w:rFonts w:ascii="Times New Roman" w:hAnsi="Times New Roman" w:cs="Times New Roman"/>
          <w:vertAlign w:val="superscript"/>
        </w:rPr>
        <w:t>1</w:t>
      </w:r>
      <w:r w:rsidR="005419F6" w:rsidRPr="003044DC">
        <w:rPr>
          <w:rFonts w:ascii="Times New Roman" w:hAnsi="Times New Roman" w:cs="Times New Roman"/>
          <w:vertAlign w:val="superscript"/>
        </w:rPr>
        <w:t>)</w:t>
      </w:r>
      <w:r w:rsidRPr="003044DC">
        <w:rPr>
          <w:rFonts w:ascii="Times New Roman" w:hAnsi="Times New Roman" w:cs="Times New Roman"/>
        </w:rPr>
        <w:t xml:space="preserve"> wobec osób fizycznych, od których dane osobowe bezpośrednio lub pośrednio pozyskał w celu realizacji przedmiotowej umowy oraz zobowiązuje się, że w trakcie realizacji umowy będzie wypełniał wszelkie przewidziane prawem obowiązki w tym zakresie.</w:t>
      </w:r>
    </w:p>
    <w:p w14:paraId="28A3BA75" w14:textId="1379E2E5" w:rsidR="00B87A2B" w:rsidRPr="003044DC" w:rsidRDefault="002B4FA7" w:rsidP="002B4FA7">
      <w:pPr>
        <w:pStyle w:val="Akapitzlist"/>
        <w:numPr>
          <w:ilvl w:val="0"/>
          <w:numId w:val="13"/>
        </w:numPr>
        <w:spacing w:after="120" w:line="240" w:lineRule="auto"/>
        <w:ind w:left="426" w:hanging="426"/>
        <w:jc w:val="both"/>
        <w:rPr>
          <w:rFonts w:ascii="Times New Roman" w:hAnsi="Times New Roman" w:cs="Times New Roman"/>
        </w:rPr>
      </w:pPr>
      <w:r w:rsidRPr="003044DC">
        <w:rPr>
          <w:rFonts w:ascii="Times New Roman" w:hAnsi="Times New Roman" w:cs="Times New Roman"/>
        </w:rPr>
        <w:t>Strony</w:t>
      </w:r>
      <w:r w:rsidRPr="003044DC">
        <w:rPr>
          <w:rFonts w:ascii="Times New Roman" w:hAnsi="Times New Roman" w:cs="Times New Roman"/>
          <w:spacing w:val="-3"/>
        </w:rPr>
        <w:t xml:space="preserve"> </w:t>
      </w:r>
      <w:r w:rsidRPr="003044DC">
        <w:rPr>
          <w:rFonts w:ascii="Times New Roman" w:hAnsi="Times New Roman" w:cs="Times New Roman"/>
        </w:rPr>
        <w:t>zgodnie</w:t>
      </w:r>
      <w:r w:rsidRPr="003044DC">
        <w:rPr>
          <w:rFonts w:ascii="Times New Roman" w:hAnsi="Times New Roman" w:cs="Times New Roman"/>
          <w:spacing w:val="-9"/>
        </w:rPr>
        <w:t xml:space="preserve"> </w:t>
      </w:r>
      <w:r w:rsidRPr="003044DC">
        <w:rPr>
          <w:rFonts w:ascii="Times New Roman" w:hAnsi="Times New Roman" w:cs="Times New Roman"/>
        </w:rPr>
        <w:t>postanawiają, że wszystkie</w:t>
      </w:r>
      <w:r w:rsidRPr="003044DC">
        <w:rPr>
          <w:rFonts w:ascii="Times New Roman" w:hAnsi="Times New Roman" w:cs="Times New Roman"/>
          <w:spacing w:val="-3"/>
        </w:rPr>
        <w:t xml:space="preserve"> </w:t>
      </w:r>
      <w:r w:rsidRPr="003044DC">
        <w:rPr>
          <w:rFonts w:ascii="Times New Roman" w:hAnsi="Times New Roman" w:cs="Times New Roman"/>
        </w:rPr>
        <w:t>spory</w:t>
      </w:r>
      <w:r w:rsidRPr="003044DC">
        <w:rPr>
          <w:rFonts w:ascii="Times New Roman" w:hAnsi="Times New Roman" w:cs="Times New Roman"/>
          <w:spacing w:val="-3"/>
        </w:rPr>
        <w:t xml:space="preserve"> </w:t>
      </w:r>
      <w:r w:rsidRPr="003044DC">
        <w:rPr>
          <w:rFonts w:ascii="Times New Roman" w:hAnsi="Times New Roman" w:cs="Times New Roman"/>
        </w:rPr>
        <w:t>wynikające</w:t>
      </w:r>
      <w:r w:rsidRPr="003044DC">
        <w:rPr>
          <w:rFonts w:ascii="Times New Roman" w:hAnsi="Times New Roman" w:cs="Times New Roman"/>
          <w:spacing w:val="-1"/>
        </w:rPr>
        <w:t xml:space="preserve"> </w:t>
      </w:r>
      <w:r w:rsidRPr="003044DC">
        <w:rPr>
          <w:rFonts w:ascii="Times New Roman" w:hAnsi="Times New Roman" w:cs="Times New Roman"/>
        </w:rPr>
        <w:t>z</w:t>
      </w:r>
      <w:r w:rsidRPr="003044DC">
        <w:rPr>
          <w:rFonts w:ascii="Times New Roman" w:hAnsi="Times New Roman" w:cs="Times New Roman"/>
          <w:spacing w:val="-7"/>
        </w:rPr>
        <w:t xml:space="preserve"> </w:t>
      </w:r>
      <w:r w:rsidRPr="003044DC">
        <w:rPr>
          <w:rFonts w:ascii="Times New Roman" w:hAnsi="Times New Roman" w:cs="Times New Roman"/>
        </w:rPr>
        <w:t>wykonania</w:t>
      </w:r>
      <w:r w:rsidRPr="003044DC">
        <w:rPr>
          <w:rFonts w:ascii="Times New Roman" w:hAnsi="Times New Roman" w:cs="Times New Roman"/>
          <w:spacing w:val="-2"/>
        </w:rPr>
        <w:t xml:space="preserve"> </w:t>
      </w:r>
      <w:r w:rsidRPr="003044DC">
        <w:rPr>
          <w:rFonts w:ascii="Times New Roman" w:hAnsi="Times New Roman" w:cs="Times New Roman"/>
        </w:rPr>
        <w:t>niniejszej</w:t>
      </w:r>
      <w:r w:rsidRPr="003044DC">
        <w:rPr>
          <w:rFonts w:ascii="Times New Roman" w:hAnsi="Times New Roman" w:cs="Times New Roman"/>
          <w:spacing w:val="-2"/>
        </w:rPr>
        <w:t xml:space="preserve"> u</w:t>
      </w:r>
      <w:r w:rsidRPr="003044DC">
        <w:rPr>
          <w:rFonts w:ascii="Times New Roman" w:hAnsi="Times New Roman" w:cs="Times New Roman"/>
        </w:rPr>
        <w:t>mowy</w:t>
      </w:r>
      <w:r w:rsidRPr="003044DC">
        <w:rPr>
          <w:rFonts w:ascii="Times New Roman" w:hAnsi="Times New Roman" w:cs="Times New Roman"/>
          <w:spacing w:val="-7"/>
        </w:rPr>
        <w:t xml:space="preserve"> </w:t>
      </w:r>
      <w:r w:rsidRPr="003044DC">
        <w:rPr>
          <w:rFonts w:ascii="Times New Roman" w:hAnsi="Times New Roman" w:cs="Times New Roman"/>
        </w:rPr>
        <w:t>o roszczenia cywilnoprawne, w których zawarcie ugody jest dopuszczalne, będą poddane przez strony</w:t>
      </w:r>
      <w:r w:rsidRPr="003044DC">
        <w:rPr>
          <w:rFonts w:ascii="Times New Roman" w:hAnsi="Times New Roman" w:cs="Times New Roman"/>
          <w:spacing w:val="-5"/>
        </w:rPr>
        <w:t xml:space="preserve"> </w:t>
      </w:r>
      <w:r w:rsidRPr="003044DC">
        <w:rPr>
          <w:rFonts w:ascii="Times New Roman" w:hAnsi="Times New Roman" w:cs="Times New Roman"/>
        </w:rPr>
        <w:t>w</w:t>
      </w:r>
      <w:r w:rsidRPr="003044DC">
        <w:rPr>
          <w:rFonts w:ascii="Times New Roman" w:hAnsi="Times New Roman" w:cs="Times New Roman"/>
          <w:spacing w:val="-5"/>
        </w:rPr>
        <w:t xml:space="preserve"> </w:t>
      </w:r>
      <w:r w:rsidRPr="003044DC">
        <w:rPr>
          <w:rFonts w:ascii="Times New Roman" w:hAnsi="Times New Roman" w:cs="Times New Roman"/>
        </w:rPr>
        <w:t>pierwszej</w:t>
      </w:r>
      <w:r w:rsidRPr="003044DC">
        <w:rPr>
          <w:rFonts w:ascii="Times New Roman" w:hAnsi="Times New Roman" w:cs="Times New Roman"/>
          <w:spacing w:val="-2"/>
        </w:rPr>
        <w:t xml:space="preserve"> </w:t>
      </w:r>
      <w:r w:rsidRPr="003044DC">
        <w:rPr>
          <w:rFonts w:ascii="Times New Roman" w:hAnsi="Times New Roman" w:cs="Times New Roman"/>
        </w:rPr>
        <w:t>kolejności</w:t>
      </w:r>
      <w:r w:rsidRPr="003044DC">
        <w:rPr>
          <w:rFonts w:ascii="Times New Roman" w:hAnsi="Times New Roman" w:cs="Times New Roman"/>
          <w:spacing w:val="-4"/>
        </w:rPr>
        <w:t xml:space="preserve"> </w:t>
      </w:r>
      <w:r w:rsidRPr="003044DC">
        <w:rPr>
          <w:rFonts w:ascii="Times New Roman" w:hAnsi="Times New Roman" w:cs="Times New Roman"/>
        </w:rPr>
        <w:t>mediacjom</w:t>
      </w:r>
      <w:r w:rsidRPr="003044DC">
        <w:rPr>
          <w:rFonts w:ascii="Times New Roman" w:hAnsi="Times New Roman" w:cs="Times New Roman"/>
          <w:spacing w:val="-3"/>
        </w:rPr>
        <w:t xml:space="preserve"> </w:t>
      </w:r>
      <w:r w:rsidRPr="003044DC">
        <w:rPr>
          <w:rFonts w:ascii="Times New Roman" w:hAnsi="Times New Roman" w:cs="Times New Roman"/>
        </w:rPr>
        <w:t>lub</w:t>
      </w:r>
      <w:r w:rsidRPr="003044DC">
        <w:rPr>
          <w:rFonts w:ascii="Times New Roman" w:hAnsi="Times New Roman" w:cs="Times New Roman"/>
          <w:spacing w:val="-4"/>
        </w:rPr>
        <w:t xml:space="preserve"> </w:t>
      </w:r>
      <w:r w:rsidRPr="003044DC">
        <w:rPr>
          <w:rFonts w:ascii="Times New Roman" w:hAnsi="Times New Roman" w:cs="Times New Roman"/>
        </w:rPr>
        <w:t>innemu</w:t>
      </w:r>
      <w:r w:rsidRPr="003044DC">
        <w:rPr>
          <w:rFonts w:ascii="Times New Roman" w:hAnsi="Times New Roman" w:cs="Times New Roman"/>
          <w:spacing w:val="-2"/>
        </w:rPr>
        <w:t xml:space="preserve"> </w:t>
      </w:r>
      <w:r w:rsidRPr="003044DC">
        <w:rPr>
          <w:rFonts w:ascii="Times New Roman" w:hAnsi="Times New Roman" w:cs="Times New Roman"/>
        </w:rPr>
        <w:t>polubownemu</w:t>
      </w:r>
      <w:r w:rsidRPr="003044DC">
        <w:rPr>
          <w:rFonts w:ascii="Times New Roman" w:hAnsi="Times New Roman" w:cs="Times New Roman"/>
          <w:spacing w:val="-4"/>
        </w:rPr>
        <w:t xml:space="preserve"> </w:t>
      </w:r>
      <w:r w:rsidRPr="003044DC">
        <w:rPr>
          <w:rFonts w:ascii="Times New Roman" w:hAnsi="Times New Roman" w:cs="Times New Roman"/>
        </w:rPr>
        <w:t>rozwiązaniu</w:t>
      </w:r>
      <w:r w:rsidRPr="003044DC">
        <w:rPr>
          <w:rFonts w:ascii="Times New Roman" w:hAnsi="Times New Roman" w:cs="Times New Roman"/>
          <w:spacing w:val="-4"/>
        </w:rPr>
        <w:t xml:space="preserve"> </w:t>
      </w:r>
      <w:r w:rsidRPr="003044DC">
        <w:rPr>
          <w:rFonts w:ascii="Times New Roman" w:hAnsi="Times New Roman" w:cs="Times New Roman"/>
        </w:rPr>
        <w:t>sporu</w:t>
      </w:r>
      <w:r w:rsidRPr="003044DC">
        <w:rPr>
          <w:rFonts w:ascii="Times New Roman" w:hAnsi="Times New Roman" w:cs="Times New Roman"/>
          <w:spacing w:val="-5"/>
        </w:rPr>
        <w:t xml:space="preserve"> </w:t>
      </w:r>
      <w:r w:rsidRPr="003044DC">
        <w:rPr>
          <w:rFonts w:ascii="Times New Roman" w:hAnsi="Times New Roman" w:cs="Times New Roman"/>
        </w:rPr>
        <w:t>przed Sądem Polubownym przy Prokuratorii Generalnej Rzeczypospolitej Polskiej, wybranym wspólnie</w:t>
      </w:r>
      <w:r w:rsidRPr="003044DC">
        <w:rPr>
          <w:rFonts w:ascii="Times New Roman" w:hAnsi="Times New Roman" w:cs="Times New Roman"/>
          <w:spacing w:val="-14"/>
        </w:rPr>
        <w:t xml:space="preserve"> </w:t>
      </w:r>
      <w:r w:rsidRPr="003044DC">
        <w:rPr>
          <w:rFonts w:ascii="Times New Roman" w:hAnsi="Times New Roman" w:cs="Times New Roman"/>
        </w:rPr>
        <w:t>przez</w:t>
      </w:r>
      <w:r w:rsidRPr="003044DC">
        <w:rPr>
          <w:rFonts w:ascii="Times New Roman" w:hAnsi="Times New Roman" w:cs="Times New Roman"/>
          <w:spacing w:val="-13"/>
        </w:rPr>
        <w:t xml:space="preserve"> </w:t>
      </w:r>
      <w:r w:rsidRPr="003044DC">
        <w:rPr>
          <w:rFonts w:ascii="Times New Roman" w:hAnsi="Times New Roman" w:cs="Times New Roman"/>
        </w:rPr>
        <w:t>strony</w:t>
      </w:r>
      <w:r w:rsidRPr="003044DC">
        <w:rPr>
          <w:rFonts w:ascii="Times New Roman" w:hAnsi="Times New Roman" w:cs="Times New Roman"/>
          <w:spacing w:val="-13"/>
        </w:rPr>
        <w:t xml:space="preserve"> </w:t>
      </w:r>
      <w:r w:rsidRPr="003044DC">
        <w:rPr>
          <w:rFonts w:ascii="Times New Roman" w:hAnsi="Times New Roman" w:cs="Times New Roman"/>
        </w:rPr>
        <w:t>mediatorem</w:t>
      </w:r>
      <w:r w:rsidRPr="003044DC">
        <w:rPr>
          <w:rFonts w:ascii="Times New Roman" w:hAnsi="Times New Roman" w:cs="Times New Roman"/>
          <w:spacing w:val="-14"/>
        </w:rPr>
        <w:t xml:space="preserve"> </w:t>
      </w:r>
      <w:r w:rsidRPr="003044DC">
        <w:rPr>
          <w:rFonts w:ascii="Times New Roman" w:hAnsi="Times New Roman" w:cs="Times New Roman"/>
        </w:rPr>
        <w:t>albo</w:t>
      </w:r>
      <w:r w:rsidRPr="003044DC">
        <w:rPr>
          <w:rFonts w:ascii="Times New Roman" w:hAnsi="Times New Roman" w:cs="Times New Roman"/>
          <w:spacing w:val="-13"/>
        </w:rPr>
        <w:t xml:space="preserve"> </w:t>
      </w:r>
      <w:r w:rsidRPr="003044DC">
        <w:rPr>
          <w:rFonts w:ascii="Times New Roman" w:hAnsi="Times New Roman" w:cs="Times New Roman"/>
        </w:rPr>
        <w:t>osobą</w:t>
      </w:r>
      <w:r w:rsidRPr="003044DC">
        <w:rPr>
          <w:rFonts w:ascii="Times New Roman" w:hAnsi="Times New Roman" w:cs="Times New Roman"/>
          <w:spacing w:val="-13"/>
        </w:rPr>
        <w:t xml:space="preserve"> </w:t>
      </w:r>
      <w:r w:rsidRPr="003044DC">
        <w:rPr>
          <w:rFonts w:ascii="Times New Roman" w:hAnsi="Times New Roman" w:cs="Times New Roman"/>
        </w:rPr>
        <w:t>prowadzącą</w:t>
      </w:r>
      <w:r w:rsidRPr="003044DC">
        <w:rPr>
          <w:rFonts w:ascii="Times New Roman" w:hAnsi="Times New Roman" w:cs="Times New Roman"/>
          <w:spacing w:val="-13"/>
        </w:rPr>
        <w:t xml:space="preserve"> </w:t>
      </w:r>
      <w:r w:rsidRPr="003044DC">
        <w:rPr>
          <w:rFonts w:ascii="Times New Roman" w:hAnsi="Times New Roman" w:cs="Times New Roman"/>
        </w:rPr>
        <w:t>inne</w:t>
      </w:r>
      <w:r w:rsidRPr="003044DC">
        <w:rPr>
          <w:rFonts w:ascii="Times New Roman" w:hAnsi="Times New Roman" w:cs="Times New Roman"/>
          <w:spacing w:val="-14"/>
        </w:rPr>
        <w:t xml:space="preserve"> </w:t>
      </w:r>
      <w:r w:rsidRPr="003044DC">
        <w:rPr>
          <w:rFonts w:ascii="Times New Roman" w:hAnsi="Times New Roman" w:cs="Times New Roman"/>
        </w:rPr>
        <w:t>polubowne</w:t>
      </w:r>
      <w:r w:rsidRPr="003044DC">
        <w:rPr>
          <w:rFonts w:ascii="Times New Roman" w:hAnsi="Times New Roman" w:cs="Times New Roman"/>
          <w:spacing w:val="-13"/>
        </w:rPr>
        <w:t xml:space="preserve"> </w:t>
      </w:r>
      <w:r w:rsidRPr="003044DC">
        <w:rPr>
          <w:rFonts w:ascii="Times New Roman" w:hAnsi="Times New Roman" w:cs="Times New Roman"/>
        </w:rPr>
        <w:t>rozwiązanie</w:t>
      </w:r>
      <w:r w:rsidRPr="003044DC">
        <w:rPr>
          <w:rFonts w:ascii="Times New Roman" w:hAnsi="Times New Roman" w:cs="Times New Roman"/>
          <w:spacing w:val="-13"/>
        </w:rPr>
        <w:t xml:space="preserve"> </w:t>
      </w:r>
      <w:r w:rsidRPr="003044DC">
        <w:rPr>
          <w:rFonts w:ascii="Times New Roman" w:hAnsi="Times New Roman" w:cs="Times New Roman"/>
        </w:rPr>
        <w:t xml:space="preserve">sporu. W przypadku braku możliwości rozstrzygnięcia sporu na drodze polubownej, spory wynikające z wykonania niniejszej umowy będą rozstrzygane przez Sąd właściwy według siedziby Zamawiającego </w:t>
      </w:r>
    </w:p>
    <w:bookmarkEnd w:id="3"/>
    <w:p w14:paraId="2C34F0D3" w14:textId="77777777" w:rsidR="00B87A2B" w:rsidRPr="003044DC" w:rsidRDefault="00B87A2B">
      <w:pPr>
        <w:numPr>
          <w:ilvl w:val="0"/>
          <w:numId w:val="13"/>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 sprawach nieuregulowanych postanowieniami Umowy, mają zastosowanie przepisy powszechnie obowiązujące. </w:t>
      </w:r>
    </w:p>
    <w:p w14:paraId="06078BB9" w14:textId="77777777" w:rsidR="00B87A2B" w:rsidRPr="003044DC" w:rsidRDefault="00B87A2B">
      <w:pPr>
        <w:numPr>
          <w:ilvl w:val="0"/>
          <w:numId w:val="13"/>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Wykonawca nie może bez pisemnej zgody Zamawiającego dokonać cesji praw i obowiązków zarówno pieniężnych jak i niepieniężnych wynikających z Umowy, pod rygorem nieważności. </w:t>
      </w:r>
    </w:p>
    <w:p w14:paraId="6A87ED1B" w14:textId="77777777" w:rsidR="00B87A2B" w:rsidRPr="003044DC" w:rsidRDefault="00B87A2B">
      <w:pPr>
        <w:numPr>
          <w:ilvl w:val="0"/>
          <w:numId w:val="13"/>
        </w:numPr>
        <w:tabs>
          <w:tab w:val="left" w:pos="426"/>
        </w:tabs>
        <w:ind w:left="426" w:hanging="426"/>
        <w:jc w:val="both"/>
        <w:rPr>
          <w:rFonts w:ascii="Times New Roman" w:hAnsi="Times New Roman" w:cs="Times New Roman"/>
        </w:rPr>
      </w:pPr>
      <w:r w:rsidRPr="003044DC">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3044DC" w:rsidRDefault="00B87A2B">
      <w:pPr>
        <w:numPr>
          <w:ilvl w:val="0"/>
          <w:numId w:val="13"/>
        </w:numPr>
        <w:tabs>
          <w:tab w:val="left" w:pos="426"/>
        </w:tabs>
        <w:ind w:left="426" w:hanging="426"/>
        <w:rPr>
          <w:rFonts w:ascii="Times New Roman" w:hAnsi="Times New Roman" w:cs="Times New Roman"/>
        </w:rPr>
      </w:pPr>
      <w:r w:rsidRPr="003044DC">
        <w:rPr>
          <w:rFonts w:ascii="Times New Roman" w:hAnsi="Times New Roman" w:cs="Times New Roman"/>
        </w:rPr>
        <w:t xml:space="preserve">Załączniki do Umowy stanowią jej integralną część. </w:t>
      </w:r>
    </w:p>
    <w:p w14:paraId="4557A833" w14:textId="77777777" w:rsidR="00B87A2B" w:rsidRPr="003044DC" w:rsidRDefault="00B87A2B" w:rsidP="00B87A2B">
      <w:pPr>
        <w:rPr>
          <w:rFonts w:ascii="Times New Roman" w:hAnsi="Times New Roman" w:cs="Times New Roman"/>
        </w:rPr>
      </w:pPr>
    </w:p>
    <w:p w14:paraId="4EDC81DF" w14:textId="77777777" w:rsidR="00B87A2B" w:rsidRPr="003044DC" w:rsidRDefault="00B87A2B" w:rsidP="00B87A2B">
      <w:pPr>
        <w:rPr>
          <w:rFonts w:ascii="Times New Roman" w:hAnsi="Times New Roman" w:cs="Times New Roman"/>
          <w:u w:val="single"/>
        </w:rPr>
      </w:pPr>
      <w:r w:rsidRPr="003044DC">
        <w:rPr>
          <w:rFonts w:ascii="Times New Roman" w:hAnsi="Times New Roman" w:cs="Times New Roman"/>
          <w:u w:val="single"/>
        </w:rPr>
        <w:lastRenderedPageBreak/>
        <w:t xml:space="preserve">Załączniki: </w:t>
      </w:r>
    </w:p>
    <w:p w14:paraId="3860E647" w14:textId="21061485" w:rsidR="00897FBA" w:rsidRPr="003044DC" w:rsidRDefault="00B87A2B" w:rsidP="00B87A2B">
      <w:pPr>
        <w:rPr>
          <w:rFonts w:ascii="Times New Roman" w:hAnsi="Times New Roman" w:cs="Times New Roman"/>
        </w:rPr>
      </w:pPr>
      <w:r w:rsidRPr="003044DC">
        <w:rPr>
          <w:rFonts w:ascii="Times New Roman" w:hAnsi="Times New Roman" w:cs="Times New Roman"/>
        </w:rPr>
        <w:t xml:space="preserve">1) </w:t>
      </w:r>
      <w:r w:rsidR="00897FBA" w:rsidRPr="003044DC">
        <w:rPr>
          <w:rFonts w:ascii="Times New Roman" w:hAnsi="Times New Roman" w:cs="Times New Roman"/>
        </w:rPr>
        <w:t>SWZ</w:t>
      </w:r>
    </w:p>
    <w:p w14:paraId="7757A653" w14:textId="6987034F" w:rsidR="00A275E5" w:rsidRPr="003044DC" w:rsidRDefault="00897FBA" w:rsidP="00B87A2B">
      <w:pPr>
        <w:rPr>
          <w:rFonts w:ascii="Times New Roman" w:hAnsi="Times New Roman" w:cs="Times New Roman"/>
        </w:rPr>
      </w:pPr>
      <w:r w:rsidRPr="003044DC">
        <w:rPr>
          <w:rFonts w:ascii="Times New Roman" w:hAnsi="Times New Roman" w:cs="Times New Roman"/>
        </w:rPr>
        <w:t xml:space="preserve">2) </w:t>
      </w:r>
      <w:r w:rsidR="00A275E5" w:rsidRPr="003044DC">
        <w:rPr>
          <w:rFonts w:ascii="Times New Roman" w:hAnsi="Times New Roman" w:cs="Times New Roman"/>
        </w:rPr>
        <w:t>Opis przedmiotu zamówienia</w:t>
      </w:r>
    </w:p>
    <w:p w14:paraId="23AB6E96" w14:textId="4437C2B7" w:rsidR="00561693" w:rsidRPr="003044DC" w:rsidRDefault="00897FBA" w:rsidP="00B87A2B">
      <w:pPr>
        <w:rPr>
          <w:rFonts w:ascii="Times New Roman" w:hAnsi="Times New Roman" w:cs="Times New Roman"/>
        </w:rPr>
      </w:pPr>
      <w:r w:rsidRPr="003044DC">
        <w:rPr>
          <w:rFonts w:ascii="Times New Roman" w:hAnsi="Times New Roman" w:cs="Times New Roman"/>
        </w:rPr>
        <w:t>3</w:t>
      </w:r>
      <w:r w:rsidR="00A275E5" w:rsidRPr="003044DC">
        <w:rPr>
          <w:rFonts w:ascii="Times New Roman" w:hAnsi="Times New Roman" w:cs="Times New Roman"/>
        </w:rPr>
        <w:t xml:space="preserve">) </w:t>
      </w:r>
      <w:r w:rsidR="00B87A2B" w:rsidRPr="003044DC">
        <w:rPr>
          <w:rFonts w:ascii="Times New Roman" w:hAnsi="Times New Roman" w:cs="Times New Roman"/>
        </w:rPr>
        <w:t xml:space="preserve">Oferta Wykonawcy z dnia ___________ roku wraz z załącznikami. </w:t>
      </w:r>
    </w:p>
    <w:p w14:paraId="719033CE" w14:textId="77777777" w:rsidR="00DF66E4" w:rsidRDefault="00DF66E4" w:rsidP="00B87A2B">
      <w:pPr>
        <w:rPr>
          <w:rFonts w:ascii="Times New Roman" w:hAnsi="Times New Roman" w:cs="Times New Roman"/>
        </w:rPr>
      </w:pPr>
    </w:p>
    <w:p w14:paraId="00DD0275" w14:textId="77777777" w:rsidR="00DF66E4" w:rsidRDefault="00DF66E4" w:rsidP="00DF66E4">
      <w:pPr>
        <w:spacing w:line="280" w:lineRule="exact"/>
        <w:ind w:right="269"/>
        <w:jc w:val="both"/>
        <w:rPr>
          <w:color w:val="000000"/>
        </w:rPr>
      </w:pPr>
      <w:r>
        <w:rPr>
          <w:color w:val="000000"/>
        </w:rPr>
        <w:t>_______________________</w:t>
      </w:r>
    </w:p>
    <w:p w14:paraId="39B3FA2D" w14:textId="77777777" w:rsidR="00DF66E4" w:rsidRPr="00646E1C" w:rsidRDefault="00DF66E4" w:rsidP="00DF66E4">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91689D" w14:textId="77777777" w:rsidR="00DF66E4" w:rsidRPr="00B32062" w:rsidRDefault="00DF66E4" w:rsidP="00DF66E4">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Pr>
          <w:rFonts w:ascii="Times New Roman" w:hAnsi="Times New Roman"/>
          <w:color w:val="222222"/>
          <w:sz w:val="20"/>
          <w:szCs w:val="20"/>
          <w:vertAlign w:val="superscript"/>
        </w:rPr>
        <w:t>)</w:t>
      </w:r>
      <w:r w:rsidRPr="00562100">
        <w:rPr>
          <w:rFonts w:ascii="Times New Roman" w:hAnsi="Times New Roman"/>
          <w:color w:val="222222"/>
          <w:sz w:val="20"/>
          <w:szCs w:val="20"/>
          <w:vertAlign w:val="superscript"/>
        </w:rPr>
        <w:t xml:space="preserve"> </w:t>
      </w:r>
      <w:r w:rsidRPr="00B32062">
        <w:rPr>
          <w:rFonts w:ascii="Times New Roman" w:hAnsi="Times New Roman"/>
          <w:sz w:val="20"/>
          <w:szCs w:val="20"/>
        </w:rPr>
        <w:t xml:space="preserve">Zgodnie z treścią art. 7 ust. 1 ustawy z dnia 13 kwietnia 2022 r. </w:t>
      </w:r>
      <w:r w:rsidRPr="00B32062">
        <w:rPr>
          <w:rFonts w:ascii="Times New Roman" w:hAnsi="Times New Roman"/>
          <w:iCs/>
          <w:sz w:val="20"/>
          <w:szCs w:val="20"/>
        </w:rPr>
        <w:t>o szczególnych rozwiązaniach w zakresie przeciwdziałania wspieraniu agresji na Ukrainę oraz służących ochronie bezpieczeństwa narodowego</w:t>
      </w:r>
      <w:r w:rsidRPr="00B32062">
        <w:rPr>
          <w:rFonts w:ascii="Times New Roman" w:hAnsi="Times New Roman"/>
          <w:i/>
          <w:iCs/>
          <w:sz w:val="20"/>
          <w:szCs w:val="20"/>
        </w:rPr>
        <w:t xml:space="preserve">,  </w:t>
      </w:r>
      <w:r w:rsidRPr="00B32062">
        <w:rPr>
          <w:rFonts w:ascii="Times New Roman" w:hAnsi="Times New Roman"/>
          <w:iCs/>
          <w:sz w:val="20"/>
          <w:szCs w:val="20"/>
        </w:rPr>
        <w:t xml:space="preserve">zwanej dalej „ustawą”, </w:t>
      </w:r>
      <w:r w:rsidRPr="00B32062">
        <w:rPr>
          <w:rFonts w:ascii="Times New Roman" w:hAnsi="Times New Roman"/>
          <w:sz w:val="20"/>
          <w:szCs w:val="20"/>
        </w:rPr>
        <w:t>z postępowania o udzielenie zamówienia publicznego lub konkursu prowadzonego na podstawie ustawy Pzp wyklucza się:</w:t>
      </w:r>
    </w:p>
    <w:p w14:paraId="0D67334B" w14:textId="77777777" w:rsidR="00DF66E4" w:rsidRPr="00B32062" w:rsidRDefault="00DF66E4" w:rsidP="00DF66E4">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277912" w14:textId="77777777" w:rsidR="00DF66E4" w:rsidRPr="00B32062" w:rsidRDefault="00DF66E4" w:rsidP="00DF66E4">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5C838D" w14:textId="77777777" w:rsidR="00DF66E4" w:rsidRPr="00B32062" w:rsidRDefault="00DF66E4" w:rsidP="00DF66E4">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kt 3 ustawy.</w:t>
      </w:r>
    </w:p>
    <w:p w14:paraId="2A9E17E1" w14:textId="77777777" w:rsidR="00DF66E4" w:rsidRDefault="00DF66E4" w:rsidP="00B87A2B">
      <w:pPr>
        <w:rPr>
          <w:rFonts w:ascii="Times New Roman" w:hAnsi="Times New Roman" w:cs="Times New Roman"/>
        </w:rPr>
      </w:pPr>
    </w:p>
    <w:sectPr w:rsidR="00DF66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329A" w14:textId="77777777" w:rsidR="00762AA1" w:rsidRDefault="00762AA1" w:rsidP="002A05C1">
      <w:pPr>
        <w:spacing w:after="0" w:line="240" w:lineRule="auto"/>
      </w:pPr>
      <w:r>
        <w:separator/>
      </w:r>
    </w:p>
  </w:endnote>
  <w:endnote w:type="continuationSeparator" w:id="0">
    <w:p w14:paraId="733D5500" w14:textId="77777777" w:rsidR="00762AA1" w:rsidRDefault="00762AA1"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F1A3" w14:textId="77777777" w:rsidR="00762AA1" w:rsidRDefault="00762AA1" w:rsidP="002A05C1">
      <w:pPr>
        <w:spacing w:after="0" w:line="240" w:lineRule="auto"/>
      </w:pPr>
      <w:r>
        <w:separator/>
      </w:r>
    </w:p>
  </w:footnote>
  <w:footnote w:type="continuationSeparator" w:id="0">
    <w:p w14:paraId="3418AA40" w14:textId="77777777" w:rsidR="00762AA1" w:rsidRDefault="00762AA1"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9CA4B92"/>
    <w:multiLevelType w:val="hybridMultilevel"/>
    <w:tmpl w:val="C33A4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7A55590"/>
    <w:multiLevelType w:val="hybridMultilevel"/>
    <w:tmpl w:val="7F16FA0E"/>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C709B"/>
    <w:multiLevelType w:val="hybridMultilevel"/>
    <w:tmpl w:val="10C6022E"/>
    <w:lvl w:ilvl="0" w:tplc="04150011">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4"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6D5879"/>
    <w:multiLevelType w:val="hybridMultilevel"/>
    <w:tmpl w:val="D9C0586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E65A79"/>
    <w:multiLevelType w:val="hybridMultilevel"/>
    <w:tmpl w:val="20BA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936F5C"/>
    <w:multiLevelType w:val="hybridMultilevel"/>
    <w:tmpl w:val="856038BE"/>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3D780B"/>
    <w:multiLevelType w:val="hybridMultilevel"/>
    <w:tmpl w:val="34ECA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AD4147"/>
    <w:multiLevelType w:val="hybridMultilevel"/>
    <w:tmpl w:val="C5C24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E1933D6"/>
    <w:multiLevelType w:val="hybridMultilevel"/>
    <w:tmpl w:val="A092A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AB3A9A"/>
    <w:multiLevelType w:val="hybridMultilevel"/>
    <w:tmpl w:val="51C8D4EC"/>
    <w:lvl w:ilvl="0" w:tplc="0AFCB2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677910"/>
    <w:multiLevelType w:val="hybridMultilevel"/>
    <w:tmpl w:val="9DAEC236"/>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7EE5D79"/>
    <w:multiLevelType w:val="hybridMultilevel"/>
    <w:tmpl w:val="8F14983E"/>
    <w:lvl w:ilvl="0" w:tplc="C3B207BC">
      <w:start w:val="12"/>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755A61C1"/>
    <w:multiLevelType w:val="hybridMultilevel"/>
    <w:tmpl w:val="66DA0F58"/>
    <w:lvl w:ilvl="0" w:tplc="C4326D1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6A27318"/>
    <w:multiLevelType w:val="hybridMultilevel"/>
    <w:tmpl w:val="B9D849FE"/>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61"/>
  </w:num>
  <w:num w:numId="2" w16cid:durableId="518550646">
    <w:abstractNumId w:val="68"/>
  </w:num>
  <w:num w:numId="3" w16cid:durableId="503710131">
    <w:abstractNumId w:val="9"/>
  </w:num>
  <w:num w:numId="4" w16cid:durableId="720060056">
    <w:abstractNumId w:val="6"/>
  </w:num>
  <w:num w:numId="5" w16cid:durableId="287401052">
    <w:abstractNumId w:val="17"/>
  </w:num>
  <w:num w:numId="6" w16cid:durableId="1572540536">
    <w:abstractNumId w:val="3"/>
  </w:num>
  <w:num w:numId="7" w16cid:durableId="1887329025">
    <w:abstractNumId w:val="2"/>
  </w:num>
  <w:num w:numId="8" w16cid:durableId="622273425">
    <w:abstractNumId w:val="4"/>
  </w:num>
  <w:num w:numId="9" w16cid:durableId="1449475023">
    <w:abstractNumId w:val="53"/>
  </w:num>
  <w:num w:numId="10" w16cid:durableId="1413087748">
    <w:abstractNumId w:val="28"/>
  </w:num>
  <w:num w:numId="11" w16cid:durableId="727261534">
    <w:abstractNumId w:val="0"/>
  </w:num>
  <w:num w:numId="12" w16cid:durableId="744380472">
    <w:abstractNumId w:val="20"/>
  </w:num>
  <w:num w:numId="13" w16cid:durableId="744575857">
    <w:abstractNumId w:val="1"/>
  </w:num>
  <w:num w:numId="14" w16cid:durableId="245844639">
    <w:abstractNumId w:val="32"/>
  </w:num>
  <w:num w:numId="15" w16cid:durableId="288125304">
    <w:abstractNumId w:val="10"/>
  </w:num>
  <w:num w:numId="16" w16cid:durableId="1528787975">
    <w:abstractNumId w:val="73"/>
  </w:num>
  <w:num w:numId="17" w16cid:durableId="933902146">
    <w:abstractNumId w:val="41"/>
  </w:num>
  <w:num w:numId="18" w16cid:durableId="366837678">
    <w:abstractNumId w:val="23"/>
  </w:num>
  <w:num w:numId="19" w16cid:durableId="610555707">
    <w:abstractNumId w:val="35"/>
  </w:num>
  <w:num w:numId="20" w16cid:durableId="1688288833">
    <w:abstractNumId w:val="19"/>
  </w:num>
  <w:num w:numId="21" w16cid:durableId="1911233098">
    <w:abstractNumId w:val="50"/>
  </w:num>
  <w:num w:numId="22" w16cid:durableId="892733033">
    <w:abstractNumId w:val="7"/>
  </w:num>
  <w:num w:numId="23" w16cid:durableId="6252000">
    <w:abstractNumId w:val="18"/>
  </w:num>
  <w:num w:numId="24" w16cid:durableId="1078594546">
    <w:abstractNumId w:val="30"/>
  </w:num>
  <w:num w:numId="25" w16cid:durableId="263656739">
    <w:abstractNumId w:val="12"/>
  </w:num>
  <w:num w:numId="26" w16cid:durableId="1987739029">
    <w:abstractNumId w:val="11"/>
  </w:num>
  <w:num w:numId="27" w16cid:durableId="2006736249">
    <w:abstractNumId w:val="36"/>
  </w:num>
  <w:num w:numId="28" w16cid:durableId="1952737461">
    <w:abstractNumId w:val="45"/>
  </w:num>
  <w:num w:numId="29" w16cid:durableId="862596041">
    <w:abstractNumId w:val="72"/>
  </w:num>
  <w:num w:numId="30" w16cid:durableId="1192838990">
    <w:abstractNumId w:val="47"/>
  </w:num>
  <w:num w:numId="31" w16cid:durableId="1938247219">
    <w:abstractNumId w:val="48"/>
  </w:num>
  <w:num w:numId="32" w16cid:durableId="487210169">
    <w:abstractNumId w:val="52"/>
  </w:num>
  <w:num w:numId="33" w16cid:durableId="906652228">
    <w:abstractNumId w:val="15"/>
  </w:num>
  <w:num w:numId="34" w16cid:durableId="1518545892">
    <w:abstractNumId w:val="22"/>
  </w:num>
  <w:num w:numId="35" w16cid:durableId="1487477525">
    <w:abstractNumId w:val="38"/>
  </w:num>
  <w:num w:numId="36" w16cid:durableId="1979021355">
    <w:abstractNumId w:val="59"/>
  </w:num>
  <w:num w:numId="37" w16cid:durableId="323974262">
    <w:abstractNumId w:val="39"/>
  </w:num>
  <w:num w:numId="38" w16cid:durableId="1092361342">
    <w:abstractNumId w:val="51"/>
  </w:num>
  <w:num w:numId="39" w16cid:durableId="1860389173">
    <w:abstractNumId w:val="44"/>
  </w:num>
  <w:num w:numId="40" w16cid:durableId="1089892126">
    <w:abstractNumId w:val="34"/>
  </w:num>
  <w:num w:numId="41" w16cid:durableId="2060780269">
    <w:abstractNumId w:val="62"/>
  </w:num>
  <w:num w:numId="42" w16cid:durableId="1654023021">
    <w:abstractNumId w:val="25"/>
  </w:num>
  <w:num w:numId="43" w16cid:durableId="1511530659">
    <w:abstractNumId w:val="55"/>
  </w:num>
  <w:num w:numId="44" w16cid:durableId="1713772831">
    <w:abstractNumId w:val="65"/>
  </w:num>
  <w:num w:numId="45" w16cid:durableId="1691877654">
    <w:abstractNumId w:val="56"/>
  </w:num>
  <w:num w:numId="46" w16cid:durableId="406147743">
    <w:abstractNumId w:val="37"/>
  </w:num>
  <w:num w:numId="47" w16cid:durableId="200870475">
    <w:abstractNumId w:val="31"/>
  </w:num>
  <w:num w:numId="48" w16cid:durableId="1150054053">
    <w:abstractNumId w:val="16"/>
  </w:num>
  <w:num w:numId="49" w16cid:durableId="1809862018">
    <w:abstractNumId w:val="43"/>
  </w:num>
  <w:num w:numId="50" w16cid:durableId="702091844">
    <w:abstractNumId w:val="71"/>
  </w:num>
  <w:num w:numId="51" w16cid:durableId="530919055">
    <w:abstractNumId w:val="13"/>
  </w:num>
  <w:num w:numId="52" w16cid:durableId="1013845671">
    <w:abstractNumId w:val="5"/>
  </w:num>
  <w:num w:numId="53" w16cid:durableId="2049144474">
    <w:abstractNumId w:val="66"/>
  </w:num>
  <w:num w:numId="54" w16cid:durableId="1037002132">
    <w:abstractNumId w:val="24"/>
  </w:num>
  <w:num w:numId="55" w16cid:durableId="1115825681">
    <w:abstractNumId w:val="27"/>
  </w:num>
  <w:num w:numId="56" w16cid:durableId="1019043169">
    <w:abstractNumId w:val="63"/>
  </w:num>
  <w:num w:numId="57" w16cid:durableId="185562923">
    <w:abstractNumId w:val="8"/>
  </w:num>
  <w:num w:numId="58" w16cid:durableId="1405489401">
    <w:abstractNumId w:val="54"/>
  </w:num>
  <w:num w:numId="59" w16cid:durableId="1119646210">
    <w:abstractNumId w:val="33"/>
  </w:num>
  <w:num w:numId="60" w16cid:durableId="1315833040">
    <w:abstractNumId w:val="40"/>
  </w:num>
  <w:num w:numId="61" w16cid:durableId="2105419080">
    <w:abstractNumId w:val="70"/>
  </w:num>
  <w:num w:numId="62" w16cid:durableId="768891699">
    <w:abstractNumId w:val="14"/>
  </w:num>
  <w:num w:numId="63" w16cid:durableId="1476677165">
    <w:abstractNumId w:val="42"/>
  </w:num>
  <w:num w:numId="64" w16cid:durableId="2002464635">
    <w:abstractNumId w:val="49"/>
  </w:num>
  <w:num w:numId="65" w16cid:durableId="268779416">
    <w:abstractNumId w:val="64"/>
  </w:num>
  <w:num w:numId="66" w16cid:durableId="770928299">
    <w:abstractNumId w:val="58"/>
  </w:num>
  <w:num w:numId="67" w16cid:durableId="1021399647">
    <w:abstractNumId w:val="69"/>
  </w:num>
  <w:num w:numId="68" w16cid:durableId="898979493">
    <w:abstractNumId w:val="21"/>
  </w:num>
  <w:num w:numId="69" w16cid:durableId="2132480896">
    <w:abstractNumId w:val="29"/>
  </w:num>
  <w:num w:numId="70" w16cid:durableId="1207257811">
    <w:abstractNumId w:val="57"/>
  </w:num>
  <w:num w:numId="71" w16cid:durableId="860361348">
    <w:abstractNumId w:val="26"/>
  </w:num>
  <w:num w:numId="72" w16cid:durableId="1854150492">
    <w:abstractNumId w:val="67"/>
  </w:num>
  <w:num w:numId="73" w16cid:durableId="1678656931">
    <w:abstractNumId w:val="46"/>
  </w:num>
  <w:num w:numId="74" w16cid:durableId="1113399780">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62949"/>
    <w:rsid w:val="00075BC2"/>
    <w:rsid w:val="00085E3C"/>
    <w:rsid w:val="00095DAD"/>
    <w:rsid w:val="000A1483"/>
    <w:rsid w:val="000B33E4"/>
    <w:rsid w:val="000F3408"/>
    <w:rsid w:val="00112E5E"/>
    <w:rsid w:val="00126211"/>
    <w:rsid w:val="0013056B"/>
    <w:rsid w:val="00153DFA"/>
    <w:rsid w:val="0015403B"/>
    <w:rsid w:val="00173F2C"/>
    <w:rsid w:val="00177A1A"/>
    <w:rsid w:val="001B5E50"/>
    <w:rsid w:val="002027FD"/>
    <w:rsid w:val="00252D23"/>
    <w:rsid w:val="00255DA4"/>
    <w:rsid w:val="00257185"/>
    <w:rsid w:val="002632E7"/>
    <w:rsid w:val="002672A3"/>
    <w:rsid w:val="00275B6F"/>
    <w:rsid w:val="002A05C1"/>
    <w:rsid w:val="002B4FA7"/>
    <w:rsid w:val="002B61AF"/>
    <w:rsid w:val="002B7D51"/>
    <w:rsid w:val="002C14EC"/>
    <w:rsid w:val="002F7B22"/>
    <w:rsid w:val="003044DC"/>
    <w:rsid w:val="003116A0"/>
    <w:rsid w:val="003271BB"/>
    <w:rsid w:val="00331113"/>
    <w:rsid w:val="00354CCF"/>
    <w:rsid w:val="003752BD"/>
    <w:rsid w:val="0038292B"/>
    <w:rsid w:val="00387136"/>
    <w:rsid w:val="003879FE"/>
    <w:rsid w:val="00395167"/>
    <w:rsid w:val="003960F1"/>
    <w:rsid w:val="003D4E2C"/>
    <w:rsid w:val="003E5F0F"/>
    <w:rsid w:val="003E66DA"/>
    <w:rsid w:val="003F0B8A"/>
    <w:rsid w:val="003F6CEF"/>
    <w:rsid w:val="00414A5E"/>
    <w:rsid w:val="0042716F"/>
    <w:rsid w:val="0043718A"/>
    <w:rsid w:val="00451430"/>
    <w:rsid w:val="00464D45"/>
    <w:rsid w:val="0048002B"/>
    <w:rsid w:val="004D303C"/>
    <w:rsid w:val="004E4BD6"/>
    <w:rsid w:val="00513B07"/>
    <w:rsid w:val="005419F6"/>
    <w:rsid w:val="00561693"/>
    <w:rsid w:val="00561ADF"/>
    <w:rsid w:val="0059288D"/>
    <w:rsid w:val="00596237"/>
    <w:rsid w:val="005B013D"/>
    <w:rsid w:val="005D5A8F"/>
    <w:rsid w:val="00634050"/>
    <w:rsid w:val="00634587"/>
    <w:rsid w:val="0063476C"/>
    <w:rsid w:val="00660999"/>
    <w:rsid w:val="00674678"/>
    <w:rsid w:val="006820D5"/>
    <w:rsid w:val="00694296"/>
    <w:rsid w:val="006B328D"/>
    <w:rsid w:val="006B525F"/>
    <w:rsid w:val="006D29F5"/>
    <w:rsid w:val="00716F54"/>
    <w:rsid w:val="0074298F"/>
    <w:rsid w:val="00746575"/>
    <w:rsid w:val="00754493"/>
    <w:rsid w:val="00762AA1"/>
    <w:rsid w:val="0076357C"/>
    <w:rsid w:val="0077722C"/>
    <w:rsid w:val="007805C1"/>
    <w:rsid w:val="00783782"/>
    <w:rsid w:val="00792771"/>
    <w:rsid w:val="007962B5"/>
    <w:rsid w:val="007B1E73"/>
    <w:rsid w:val="007B3EB4"/>
    <w:rsid w:val="007E0E0F"/>
    <w:rsid w:val="007E20AE"/>
    <w:rsid w:val="007E2D98"/>
    <w:rsid w:val="007F1DB1"/>
    <w:rsid w:val="007F4A56"/>
    <w:rsid w:val="00802CBA"/>
    <w:rsid w:val="00820C98"/>
    <w:rsid w:val="00853BE1"/>
    <w:rsid w:val="008572C6"/>
    <w:rsid w:val="00897FBA"/>
    <w:rsid w:val="008D4168"/>
    <w:rsid w:val="008E61D9"/>
    <w:rsid w:val="008E7F2B"/>
    <w:rsid w:val="008F085E"/>
    <w:rsid w:val="00930473"/>
    <w:rsid w:val="00940E12"/>
    <w:rsid w:val="00947CE3"/>
    <w:rsid w:val="00982612"/>
    <w:rsid w:val="00A03494"/>
    <w:rsid w:val="00A06CCE"/>
    <w:rsid w:val="00A14FDB"/>
    <w:rsid w:val="00A246BE"/>
    <w:rsid w:val="00A275E5"/>
    <w:rsid w:val="00A308B3"/>
    <w:rsid w:val="00A363BE"/>
    <w:rsid w:val="00A45BEA"/>
    <w:rsid w:val="00A66FA4"/>
    <w:rsid w:val="00A901DF"/>
    <w:rsid w:val="00A95A6A"/>
    <w:rsid w:val="00AD1004"/>
    <w:rsid w:val="00AE5E19"/>
    <w:rsid w:val="00AF1CEE"/>
    <w:rsid w:val="00AF4DB2"/>
    <w:rsid w:val="00B21435"/>
    <w:rsid w:val="00B55EE4"/>
    <w:rsid w:val="00B574E4"/>
    <w:rsid w:val="00B6488A"/>
    <w:rsid w:val="00B86D1F"/>
    <w:rsid w:val="00B87A2B"/>
    <w:rsid w:val="00BC689D"/>
    <w:rsid w:val="00BD76F0"/>
    <w:rsid w:val="00C03061"/>
    <w:rsid w:val="00C0606F"/>
    <w:rsid w:val="00C22F0D"/>
    <w:rsid w:val="00C325AC"/>
    <w:rsid w:val="00C544AE"/>
    <w:rsid w:val="00C6707C"/>
    <w:rsid w:val="00C84548"/>
    <w:rsid w:val="00C917E8"/>
    <w:rsid w:val="00C96F20"/>
    <w:rsid w:val="00D00E2E"/>
    <w:rsid w:val="00D03B79"/>
    <w:rsid w:val="00D11210"/>
    <w:rsid w:val="00D36B3D"/>
    <w:rsid w:val="00D40C7A"/>
    <w:rsid w:val="00D410BC"/>
    <w:rsid w:val="00D41959"/>
    <w:rsid w:val="00D65540"/>
    <w:rsid w:val="00D9066C"/>
    <w:rsid w:val="00D945C6"/>
    <w:rsid w:val="00DF66E4"/>
    <w:rsid w:val="00E36AA4"/>
    <w:rsid w:val="00E61DE8"/>
    <w:rsid w:val="00E71BE6"/>
    <w:rsid w:val="00E75081"/>
    <w:rsid w:val="00EB3CA0"/>
    <w:rsid w:val="00EB62EE"/>
    <w:rsid w:val="00EE7863"/>
    <w:rsid w:val="00F10989"/>
    <w:rsid w:val="00F1475C"/>
    <w:rsid w:val="00F23F6F"/>
    <w:rsid w:val="00F259F9"/>
    <w:rsid w:val="00F317B5"/>
    <w:rsid w:val="00F319C1"/>
    <w:rsid w:val="00F33D7E"/>
    <w:rsid w:val="00F43F26"/>
    <w:rsid w:val="00F5203D"/>
    <w:rsid w:val="00F77645"/>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uiPriority w:val="34"/>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uiPriority w:val="34"/>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23</Pages>
  <Words>10432</Words>
  <Characters>62598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25</cp:revision>
  <dcterms:created xsi:type="dcterms:W3CDTF">2024-12-13T13:25:00Z</dcterms:created>
  <dcterms:modified xsi:type="dcterms:W3CDTF">2025-06-25T11:37:00Z</dcterms:modified>
</cp:coreProperties>
</file>