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F6DA2" w14:textId="178F5C36" w:rsidR="00364921" w:rsidRPr="00AD077E" w:rsidRDefault="004D70C4" w:rsidP="00A65C1B">
      <w:pPr>
        <w:spacing w:before="100" w:beforeAutospacing="1" w:after="100" w:afterAutospacing="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Grudziądz</w:t>
      </w:r>
      <w:r w:rsidR="00364921" w:rsidRPr="00AD077E">
        <w:rPr>
          <w:rFonts w:ascii="Times New Roman" w:hAnsi="Times New Roman" w:cs="Times New Roman"/>
        </w:rPr>
        <w:t>,</w:t>
      </w:r>
      <w:r w:rsidR="00364921">
        <w:rPr>
          <w:rFonts w:ascii="Times New Roman" w:hAnsi="Times New Roman" w:cs="Times New Roman"/>
        </w:rPr>
        <w:t xml:space="preserve"> </w:t>
      </w:r>
      <w:r w:rsidR="00364921" w:rsidRPr="00AD077E">
        <w:rPr>
          <w:rFonts w:ascii="Times New Roman" w:hAnsi="Times New Roman" w:cs="Times New Roman"/>
        </w:rPr>
        <w:t>dnia</w:t>
      </w:r>
      <w:r w:rsidR="00364921">
        <w:rPr>
          <w:rFonts w:ascii="Times New Roman" w:hAnsi="Times New Roman" w:cs="Times New Roman"/>
        </w:rPr>
        <w:t xml:space="preserve"> </w:t>
      </w:r>
      <w:r w:rsidR="00E76528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.</w:t>
      </w:r>
      <w:r w:rsidR="00B62A28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.202</w:t>
      </w:r>
      <w:r w:rsidR="0045370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r.</w:t>
      </w:r>
    </w:p>
    <w:p w14:paraId="07DDC263" w14:textId="77777777" w:rsidR="00364921" w:rsidRPr="00AD077E" w:rsidRDefault="00364921" w:rsidP="00A65C1B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>:</w:t>
      </w:r>
    </w:p>
    <w:p w14:paraId="2CFA012A" w14:textId="3378BF8E" w:rsidR="00364921" w:rsidRPr="00AD077E" w:rsidRDefault="004D70C4" w:rsidP="00A65C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Powiatowy Zarząd Dróg</w:t>
      </w:r>
    </w:p>
    <w:p w14:paraId="0E0B7B95" w14:textId="72D2168D" w:rsidR="00364921" w:rsidRDefault="004D70C4" w:rsidP="00A65C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86-300 Grudziądz</w:t>
      </w:r>
    </w:p>
    <w:p w14:paraId="00B81384" w14:textId="1AC9BAB2" w:rsidR="004D70C4" w:rsidRPr="00AD077E" w:rsidRDefault="004D70C4" w:rsidP="00A65C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Paderewskiego 233</w:t>
      </w:r>
    </w:p>
    <w:p w14:paraId="6990B601" w14:textId="25115186" w:rsidR="00364921" w:rsidRDefault="00364921" w:rsidP="00A65C1B">
      <w:pPr>
        <w:jc w:val="both"/>
        <w:rPr>
          <w:rFonts w:ascii="Times New Roman" w:hAnsi="Times New Roman" w:cs="Times New Roman"/>
          <w:sz w:val="20"/>
        </w:rPr>
      </w:pPr>
      <w:r w:rsidRPr="00A13D6F">
        <w:rPr>
          <w:rFonts w:ascii="Times New Roman" w:hAnsi="Times New Roman" w:cs="Times New Roman"/>
          <w:sz w:val="20"/>
        </w:rPr>
        <w:t>(</w:t>
      </w:r>
      <w:r w:rsidRPr="00A13D6F">
        <w:rPr>
          <w:rFonts w:ascii="Times New Roman" w:hAnsi="Times New Roman" w:cs="Times New Roman"/>
          <w:i/>
          <w:sz w:val="20"/>
        </w:rPr>
        <w:t>nazwa</w:t>
      </w:r>
      <w:r>
        <w:rPr>
          <w:rFonts w:ascii="Times New Roman" w:hAnsi="Times New Roman" w:cs="Times New Roman"/>
          <w:i/>
          <w:sz w:val="20"/>
        </w:rPr>
        <w:t xml:space="preserve"> </w:t>
      </w:r>
      <w:r w:rsidRPr="00A13D6F">
        <w:rPr>
          <w:rFonts w:ascii="Times New Roman" w:hAnsi="Times New Roman" w:cs="Times New Roman"/>
          <w:i/>
          <w:sz w:val="20"/>
        </w:rPr>
        <w:t>i</w:t>
      </w:r>
      <w:r>
        <w:rPr>
          <w:rFonts w:ascii="Times New Roman" w:hAnsi="Times New Roman" w:cs="Times New Roman"/>
          <w:i/>
          <w:sz w:val="20"/>
        </w:rPr>
        <w:t xml:space="preserve"> </w:t>
      </w:r>
      <w:r w:rsidRPr="00A13D6F">
        <w:rPr>
          <w:rFonts w:ascii="Times New Roman" w:hAnsi="Times New Roman" w:cs="Times New Roman"/>
          <w:i/>
          <w:sz w:val="20"/>
        </w:rPr>
        <w:t>adres</w:t>
      </w:r>
      <w:r>
        <w:rPr>
          <w:rFonts w:ascii="Times New Roman" w:hAnsi="Times New Roman" w:cs="Times New Roman"/>
          <w:i/>
          <w:sz w:val="20"/>
        </w:rPr>
        <w:t xml:space="preserve"> </w:t>
      </w:r>
      <w:r w:rsidRPr="00A13D6F">
        <w:rPr>
          <w:rFonts w:ascii="Times New Roman" w:hAnsi="Times New Roman" w:cs="Times New Roman"/>
          <w:i/>
          <w:sz w:val="20"/>
        </w:rPr>
        <w:t>Zamawiającego</w:t>
      </w:r>
      <w:r w:rsidRPr="00A13D6F">
        <w:rPr>
          <w:rFonts w:ascii="Times New Roman" w:hAnsi="Times New Roman" w:cs="Times New Roman"/>
          <w:sz w:val="20"/>
        </w:rPr>
        <w:t>)</w:t>
      </w:r>
      <w:r>
        <w:rPr>
          <w:rFonts w:ascii="Times New Roman" w:hAnsi="Times New Roman" w:cs="Times New Roman"/>
          <w:sz w:val="20"/>
        </w:rPr>
        <w:t xml:space="preserve"> </w:t>
      </w:r>
    </w:p>
    <w:p w14:paraId="24713AB4" w14:textId="242997C8" w:rsidR="00292505" w:rsidRDefault="00292505" w:rsidP="00A65C1B">
      <w:pPr>
        <w:jc w:val="both"/>
        <w:rPr>
          <w:rFonts w:ascii="Times New Roman" w:hAnsi="Times New Roman" w:cs="Times New Roman"/>
          <w:sz w:val="20"/>
        </w:rPr>
      </w:pPr>
    </w:p>
    <w:p w14:paraId="6AB0A45A" w14:textId="77777777" w:rsidR="00AB016A" w:rsidRDefault="00AB016A" w:rsidP="00A65C1B">
      <w:pPr>
        <w:jc w:val="both"/>
        <w:rPr>
          <w:rFonts w:ascii="Times New Roman" w:hAnsi="Times New Roman" w:cs="Times New Roman"/>
          <w:sz w:val="20"/>
        </w:rPr>
      </w:pPr>
    </w:p>
    <w:p w14:paraId="79CF4CFA" w14:textId="47F202FB" w:rsidR="00364921" w:rsidRPr="00AD077E" w:rsidRDefault="00292505" w:rsidP="00A65C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ZP.271.3.</w:t>
      </w:r>
      <w:r w:rsidR="00B62A2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.202</w:t>
      </w:r>
      <w:r w:rsidR="00453703">
        <w:rPr>
          <w:rFonts w:ascii="Times New Roman" w:hAnsi="Times New Roman" w:cs="Times New Roman"/>
        </w:rPr>
        <w:t>3</w:t>
      </w:r>
    </w:p>
    <w:p w14:paraId="20C8F953" w14:textId="2E80FA5B" w:rsidR="00364921" w:rsidRPr="00AD077E" w:rsidRDefault="00364921" w:rsidP="00A65C1B">
      <w:pPr>
        <w:jc w:val="both"/>
        <w:rPr>
          <w:rFonts w:ascii="Times New Roman" w:hAnsi="Times New Roman" w:cs="Times New Roman"/>
        </w:rPr>
      </w:pPr>
      <w:r w:rsidRPr="00A13D6F">
        <w:rPr>
          <w:rFonts w:ascii="Times New Roman" w:hAnsi="Times New Roman"/>
          <w:sz w:val="20"/>
        </w:rPr>
        <w:t>(</w:t>
      </w:r>
      <w:r w:rsidRPr="00A13D6F">
        <w:rPr>
          <w:rFonts w:ascii="Times New Roman" w:hAnsi="Times New Roman"/>
          <w:i/>
          <w:sz w:val="20"/>
        </w:rPr>
        <w:t>nr</w:t>
      </w:r>
      <w:r>
        <w:rPr>
          <w:rFonts w:ascii="Times New Roman" w:hAnsi="Times New Roman"/>
          <w:i/>
          <w:sz w:val="20"/>
        </w:rPr>
        <w:t xml:space="preserve"> </w:t>
      </w:r>
      <w:r w:rsidRPr="00A13D6F">
        <w:rPr>
          <w:rFonts w:ascii="Times New Roman" w:hAnsi="Times New Roman"/>
          <w:i/>
          <w:sz w:val="20"/>
        </w:rPr>
        <w:t>ref.</w:t>
      </w:r>
      <w:r>
        <w:rPr>
          <w:rFonts w:ascii="Times New Roman" w:hAnsi="Times New Roman"/>
          <w:i/>
          <w:sz w:val="20"/>
        </w:rPr>
        <w:t xml:space="preserve"> p</w:t>
      </w:r>
      <w:r w:rsidRPr="00A13D6F">
        <w:rPr>
          <w:rFonts w:ascii="Times New Roman" w:hAnsi="Times New Roman"/>
          <w:i/>
          <w:sz w:val="20"/>
        </w:rPr>
        <w:t>ostępowania</w:t>
      </w:r>
      <w:r w:rsidRPr="00A13D6F">
        <w:rPr>
          <w:rFonts w:ascii="Times New Roman" w:hAnsi="Times New Roman"/>
          <w:sz w:val="20"/>
        </w:rPr>
        <w:t>)</w:t>
      </w:r>
    </w:p>
    <w:p w14:paraId="1BA9D52C" w14:textId="4F6E84F5" w:rsidR="00364921" w:rsidRPr="00A601B6" w:rsidRDefault="00364921" w:rsidP="00A65C1B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</w:rPr>
      </w:pPr>
      <w:r w:rsidRPr="00AD077E">
        <w:rPr>
          <w:rFonts w:ascii="Times New Roman" w:hAnsi="Times New Roman" w:cs="Times New Roman"/>
        </w:rPr>
        <w:t>Dotyczy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postępowania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udzielenie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zamówienia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publicznego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prowadzonego</w:t>
      </w:r>
      <w:r>
        <w:rPr>
          <w:rFonts w:ascii="Times New Roman" w:hAnsi="Times New Roman" w:cs="Times New Roman"/>
        </w:rPr>
        <w:t xml:space="preserve"> w trybie </w:t>
      </w:r>
      <w:r w:rsidR="00292505">
        <w:rPr>
          <w:rFonts w:ascii="Times New Roman" w:hAnsi="Times New Roman" w:cs="Times New Roman"/>
        </w:rPr>
        <w:t xml:space="preserve">podstawowym bez negocjacji </w:t>
      </w:r>
      <w:r>
        <w:rPr>
          <w:rFonts w:ascii="Times New Roman" w:hAnsi="Times New Roman" w:cs="Times New Roman"/>
        </w:rPr>
        <w:t>n</w:t>
      </w:r>
      <w:r w:rsidRPr="00AD077E">
        <w:rPr>
          <w:rFonts w:ascii="Times New Roman" w:hAnsi="Times New Roman" w:cs="Times New Roman"/>
        </w:rPr>
        <w:t>a</w:t>
      </w:r>
      <w:r w:rsidRPr="00D57584">
        <w:rPr>
          <w:rFonts w:ascii="Times New Roman" w:hAnsi="Times New Roman" w:cs="Times New Roman"/>
          <w:b/>
          <w:bCs/>
        </w:rPr>
        <w:t xml:space="preserve">: </w:t>
      </w:r>
      <w:r w:rsidR="005C5E51">
        <w:rPr>
          <w:rFonts w:ascii="Times New Roman" w:hAnsi="Times New Roman" w:cs="Times New Roman"/>
          <w:b/>
          <w:bCs/>
        </w:rPr>
        <w:t>P</w:t>
      </w:r>
      <w:r w:rsidR="005C5E51" w:rsidRPr="005C5E51">
        <w:rPr>
          <w:rFonts w:ascii="Times New Roman" w:hAnsi="Times New Roman" w:cs="Times New Roman"/>
          <w:b/>
          <w:bCs/>
        </w:rPr>
        <w:t>rzebudow</w:t>
      </w:r>
      <w:r w:rsidR="005C5E51">
        <w:rPr>
          <w:rFonts w:ascii="Times New Roman" w:hAnsi="Times New Roman" w:cs="Times New Roman"/>
          <w:b/>
          <w:bCs/>
        </w:rPr>
        <w:t>ę</w:t>
      </w:r>
      <w:r w:rsidR="005C5E51" w:rsidRPr="005C5E51">
        <w:rPr>
          <w:rFonts w:ascii="Times New Roman" w:hAnsi="Times New Roman" w:cs="Times New Roman"/>
          <w:b/>
          <w:bCs/>
        </w:rPr>
        <w:t xml:space="preserve"> z rozbudową drogi powiatowej nr 13</w:t>
      </w:r>
      <w:r w:rsidR="00B62A28">
        <w:rPr>
          <w:rFonts w:ascii="Times New Roman" w:hAnsi="Times New Roman" w:cs="Times New Roman"/>
          <w:b/>
          <w:bCs/>
        </w:rPr>
        <w:t>53</w:t>
      </w:r>
      <w:r w:rsidR="005C5E51" w:rsidRPr="005C5E51">
        <w:rPr>
          <w:rFonts w:ascii="Times New Roman" w:hAnsi="Times New Roman" w:cs="Times New Roman"/>
          <w:b/>
          <w:bCs/>
        </w:rPr>
        <w:t>C Biał</w:t>
      </w:r>
      <w:r w:rsidR="00B62A28">
        <w:rPr>
          <w:rFonts w:ascii="Times New Roman" w:hAnsi="Times New Roman" w:cs="Times New Roman"/>
          <w:b/>
          <w:bCs/>
        </w:rPr>
        <w:t>ochowo - Szembruczek</w:t>
      </w:r>
    </w:p>
    <w:p w14:paraId="18F68463" w14:textId="77777777" w:rsidR="00AB016A" w:rsidRDefault="00AB016A" w:rsidP="00A65C1B">
      <w:pPr>
        <w:spacing w:after="120"/>
        <w:jc w:val="center"/>
        <w:rPr>
          <w:rFonts w:ascii="Times New Roman" w:hAnsi="Times New Roman" w:cs="Times New Roman"/>
          <w:b/>
          <w:color w:val="000000"/>
          <w:lang w:eastAsia="pl-PL"/>
        </w:rPr>
      </w:pPr>
    </w:p>
    <w:p w14:paraId="5D63B107" w14:textId="4441969E" w:rsidR="00364921" w:rsidRDefault="00364921" w:rsidP="00A65C1B">
      <w:pPr>
        <w:spacing w:after="120"/>
        <w:jc w:val="center"/>
        <w:rPr>
          <w:rFonts w:ascii="Times New Roman" w:hAnsi="Times New Roman" w:cs="Times New Roman"/>
          <w:b/>
          <w:color w:val="000000"/>
          <w:lang w:eastAsia="pl-PL"/>
        </w:rPr>
      </w:pPr>
      <w:r w:rsidRPr="003A6665">
        <w:rPr>
          <w:rFonts w:ascii="Times New Roman" w:hAnsi="Times New Roman" w:cs="Times New Roman"/>
          <w:b/>
          <w:color w:val="000000"/>
          <w:lang w:eastAsia="pl-PL"/>
        </w:rPr>
        <w:t>WYJAŚNIENIA</w:t>
      </w:r>
      <w:r>
        <w:rPr>
          <w:rFonts w:ascii="Times New Roman" w:hAnsi="Times New Roman" w:cs="Times New Roman"/>
          <w:b/>
          <w:color w:val="000000"/>
          <w:lang w:eastAsia="pl-PL"/>
        </w:rPr>
        <w:t xml:space="preserve"> </w:t>
      </w:r>
      <w:r w:rsidRPr="003A6665">
        <w:rPr>
          <w:rFonts w:ascii="Times New Roman" w:hAnsi="Times New Roman" w:cs="Times New Roman"/>
          <w:b/>
          <w:color w:val="000000"/>
          <w:lang w:eastAsia="pl-PL"/>
        </w:rPr>
        <w:t>TREŚCI</w:t>
      </w:r>
      <w:r>
        <w:rPr>
          <w:rFonts w:ascii="Times New Roman" w:hAnsi="Times New Roman" w:cs="Times New Roman"/>
          <w:b/>
          <w:color w:val="000000"/>
          <w:lang w:eastAsia="pl-PL"/>
        </w:rPr>
        <w:t xml:space="preserve"> </w:t>
      </w:r>
      <w:r w:rsidRPr="003A6665">
        <w:rPr>
          <w:rFonts w:ascii="Times New Roman" w:hAnsi="Times New Roman" w:cs="Times New Roman"/>
          <w:b/>
          <w:color w:val="000000"/>
          <w:lang w:eastAsia="pl-PL"/>
        </w:rPr>
        <w:t>SWZ</w:t>
      </w:r>
    </w:p>
    <w:p w14:paraId="2021E32F" w14:textId="77777777" w:rsidR="00AB016A" w:rsidRPr="003A6665" w:rsidRDefault="00AB016A" w:rsidP="00A65C1B">
      <w:pPr>
        <w:spacing w:after="120"/>
        <w:jc w:val="center"/>
        <w:rPr>
          <w:rFonts w:ascii="Times New Roman" w:hAnsi="Times New Roman" w:cs="Times New Roman"/>
          <w:b/>
          <w:color w:val="000000"/>
          <w:lang w:eastAsia="pl-PL"/>
        </w:rPr>
      </w:pPr>
    </w:p>
    <w:p w14:paraId="548B54A6" w14:textId="30EB4E4D" w:rsidR="00364921" w:rsidRPr="00870491" w:rsidRDefault="00364921" w:rsidP="00A65C1B">
      <w:pPr>
        <w:spacing w:after="240"/>
        <w:jc w:val="both"/>
        <w:rPr>
          <w:rFonts w:ascii="Times New Roman" w:hAnsi="Times New Roman" w:cs="Times New Roman"/>
          <w:color w:val="000000"/>
          <w:lang w:eastAsia="pl-PL"/>
        </w:rPr>
      </w:pPr>
      <w:r w:rsidRPr="00AD077E">
        <w:rPr>
          <w:rFonts w:ascii="Times New Roman" w:hAnsi="Times New Roman" w:cs="Times New Roman"/>
        </w:rPr>
        <w:t>Działając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podstawie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</w:rPr>
        <w:t>art. 284 ust. 2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AD077E">
        <w:rPr>
          <w:rFonts w:ascii="Times New Roman" w:hAnsi="Times New Roman" w:cs="Times New Roman"/>
          <w:bCs/>
        </w:rPr>
        <w:t>ustawy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11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września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2019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r.</w:t>
      </w:r>
      <w:r>
        <w:rPr>
          <w:rFonts w:ascii="Times New Roman" w:hAnsi="Times New Roman" w:cs="Times New Roman"/>
          <w:bCs/>
        </w:rPr>
        <w:t xml:space="preserve"> – </w:t>
      </w:r>
      <w:r w:rsidRPr="00AD077E">
        <w:rPr>
          <w:rFonts w:ascii="Times New Roman" w:hAnsi="Times New Roman" w:cs="Times New Roman"/>
          <w:bCs/>
        </w:rPr>
        <w:t>Prawo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zamówień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publicznych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(D</w:t>
      </w:r>
      <w:r>
        <w:rPr>
          <w:rFonts w:ascii="Times New Roman" w:hAnsi="Times New Roman" w:cs="Times New Roman"/>
          <w:bCs/>
        </w:rPr>
        <w:t>z.U. z 20</w:t>
      </w:r>
      <w:r w:rsidR="001D174D">
        <w:rPr>
          <w:rFonts w:ascii="Times New Roman" w:hAnsi="Times New Roman" w:cs="Times New Roman"/>
          <w:bCs/>
        </w:rPr>
        <w:t>2</w:t>
      </w:r>
      <w:r w:rsidR="004D2D27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 xml:space="preserve"> r. poz. </w:t>
      </w:r>
      <w:r w:rsidR="001D174D">
        <w:rPr>
          <w:rFonts w:ascii="Times New Roman" w:hAnsi="Times New Roman" w:cs="Times New Roman"/>
          <w:bCs/>
        </w:rPr>
        <w:t>1</w:t>
      </w:r>
      <w:r w:rsidR="00B62A28">
        <w:rPr>
          <w:rFonts w:ascii="Times New Roman" w:hAnsi="Times New Roman" w:cs="Times New Roman"/>
          <w:bCs/>
        </w:rPr>
        <w:t>605</w:t>
      </w:r>
      <w:r>
        <w:rPr>
          <w:rFonts w:ascii="Times New Roman" w:hAnsi="Times New Roman" w:cs="Times New Roman"/>
          <w:bCs/>
        </w:rPr>
        <w:t xml:space="preserve"> ze zm.; </w:t>
      </w:r>
      <w:r w:rsidRPr="00AD077E">
        <w:rPr>
          <w:rFonts w:ascii="Times New Roman" w:hAnsi="Times New Roman" w:cs="Times New Roman"/>
          <w:bCs/>
        </w:rPr>
        <w:t>zwana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dalej: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PZP),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Zamawiający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przekazuje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870491">
        <w:rPr>
          <w:rFonts w:ascii="Times New Roman" w:hAnsi="Times New Roman" w:cs="Times New Roman"/>
          <w:color w:val="000000"/>
          <w:lang w:eastAsia="pl-PL"/>
        </w:rPr>
        <w:t>poniżej treść zapytań, które wpłynęły do Zamawiającego wraz z wyjaśnieniami:</w:t>
      </w:r>
    </w:p>
    <w:p w14:paraId="2D6F226E" w14:textId="6BA6CB3E" w:rsidR="009271F9" w:rsidRDefault="009271F9" w:rsidP="00052958">
      <w:pPr>
        <w:jc w:val="both"/>
        <w:rPr>
          <w:rFonts w:ascii="Times New Roman" w:hAnsi="Times New Roman" w:cs="Times New Roman"/>
          <w:shd w:val="clear" w:color="auto" w:fill="FFFFFF"/>
        </w:rPr>
      </w:pPr>
      <w:r w:rsidRPr="00DB194F">
        <w:rPr>
          <w:rFonts w:ascii="Times New Roman" w:hAnsi="Times New Roman" w:cs="Times New Roman"/>
          <w:b/>
          <w:bCs/>
          <w:shd w:val="clear" w:color="auto" w:fill="FFFFFF"/>
        </w:rPr>
        <w:t xml:space="preserve">Pyt. </w:t>
      </w:r>
      <w:r w:rsidR="00DC35BD">
        <w:rPr>
          <w:rFonts w:ascii="Times New Roman" w:hAnsi="Times New Roman" w:cs="Times New Roman"/>
          <w:b/>
          <w:bCs/>
          <w:shd w:val="clear" w:color="auto" w:fill="FFFFFF"/>
        </w:rPr>
        <w:t>1</w:t>
      </w:r>
      <w:r w:rsidRPr="00DB194F">
        <w:rPr>
          <w:rFonts w:ascii="Times New Roman" w:hAnsi="Times New Roman" w:cs="Times New Roman"/>
          <w:b/>
          <w:bCs/>
          <w:shd w:val="clear" w:color="auto" w:fill="FFFFFF"/>
        </w:rPr>
        <w:t>.</w:t>
      </w:r>
      <w:r w:rsidRPr="00DB194F">
        <w:rPr>
          <w:rFonts w:ascii="Times New Roman" w:hAnsi="Times New Roman" w:cs="Times New Roman"/>
          <w:shd w:val="clear" w:color="auto" w:fill="FFFFFF"/>
        </w:rPr>
        <w:t xml:space="preserve"> Wykonawca wnosi o potwierdzenie, że Zamawiający załączył do SWZ całą dokumentację projektową i techniczną potrzebną do wykonania przedmiotu zamówienia oraz że dokumentacja ta jest kompletna i odzwierciedla stan faktyczny w zakresie warunków realizacji zamówienia, zaś brak jakichkolwiek dokumentów istotnych dla oceny warunków realizacji inwestycji nie obciąży Wykonawcy.</w:t>
      </w:r>
    </w:p>
    <w:p w14:paraId="0D8EC524" w14:textId="77777777" w:rsidR="009305C4" w:rsidRDefault="009305C4" w:rsidP="009271F9">
      <w:pPr>
        <w:jc w:val="both"/>
        <w:rPr>
          <w:rFonts w:ascii="Times New Roman" w:hAnsi="Times New Roman" w:cs="Times New Roman"/>
          <w:shd w:val="clear" w:color="auto" w:fill="FFFFFF"/>
        </w:rPr>
      </w:pPr>
    </w:p>
    <w:p w14:paraId="0CE968FE" w14:textId="183BB7F0" w:rsidR="009305C4" w:rsidRPr="00DB194F" w:rsidRDefault="009305C4" w:rsidP="00EA31AA">
      <w:pPr>
        <w:jc w:val="both"/>
        <w:rPr>
          <w:rFonts w:ascii="Times New Roman" w:hAnsi="Times New Roman" w:cs="Times New Roman"/>
          <w:shd w:val="clear" w:color="auto" w:fill="FFFFFF"/>
        </w:rPr>
      </w:pPr>
      <w:r w:rsidRPr="009305C4">
        <w:rPr>
          <w:rFonts w:ascii="Times New Roman" w:hAnsi="Times New Roman" w:cs="Times New Roman"/>
          <w:b/>
          <w:bCs/>
          <w:shd w:val="clear" w:color="auto" w:fill="FFFFFF"/>
        </w:rPr>
        <w:t>Odpowiedź:</w:t>
      </w:r>
      <w:r>
        <w:rPr>
          <w:rFonts w:ascii="Times New Roman" w:hAnsi="Times New Roman" w:cs="Times New Roman"/>
          <w:shd w:val="clear" w:color="auto" w:fill="FFFFFF"/>
        </w:rPr>
        <w:t xml:space="preserve"> Zamawiający zamieścił cał</w:t>
      </w:r>
      <w:r w:rsidR="006F09A2">
        <w:rPr>
          <w:rFonts w:ascii="Times New Roman" w:hAnsi="Times New Roman" w:cs="Times New Roman"/>
          <w:shd w:val="clear" w:color="auto" w:fill="FFFFFF"/>
        </w:rPr>
        <w:t>ą</w:t>
      </w:r>
      <w:r>
        <w:rPr>
          <w:rFonts w:ascii="Times New Roman" w:hAnsi="Times New Roman" w:cs="Times New Roman"/>
          <w:shd w:val="clear" w:color="auto" w:fill="FFFFFF"/>
        </w:rPr>
        <w:t xml:space="preserve"> dokumentację projektow</w:t>
      </w:r>
      <w:r w:rsidR="006F09A2">
        <w:rPr>
          <w:rFonts w:ascii="Times New Roman" w:hAnsi="Times New Roman" w:cs="Times New Roman"/>
          <w:shd w:val="clear" w:color="auto" w:fill="FFFFFF"/>
        </w:rPr>
        <w:t>ą</w:t>
      </w:r>
      <w:r>
        <w:rPr>
          <w:rFonts w:ascii="Times New Roman" w:hAnsi="Times New Roman" w:cs="Times New Roman"/>
          <w:shd w:val="clear" w:color="auto" w:fill="FFFFFF"/>
        </w:rPr>
        <w:t xml:space="preserve"> i techniczną potrzebną do wykonania zamówienia. Ewentualny brak jakichkolwiek dokumentów istotnych dla oceny warunków realizacji inwestycji nie obciąży Wykonawcy.</w:t>
      </w:r>
    </w:p>
    <w:p w14:paraId="662BF8E0" w14:textId="5F2EE075" w:rsidR="009271F9" w:rsidRDefault="009271F9" w:rsidP="009271F9">
      <w:pPr>
        <w:jc w:val="both"/>
        <w:rPr>
          <w:rFonts w:ascii="Times New Roman" w:hAnsi="Times New Roman" w:cs="Times New Roman"/>
          <w:shd w:val="clear" w:color="auto" w:fill="FFFFFF"/>
        </w:rPr>
      </w:pPr>
      <w:r w:rsidRPr="00DB194F">
        <w:rPr>
          <w:rFonts w:ascii="Times New Roman" w:hAnsi="Times New Roman" w:cs="Times New Roman"/>
        </w:rPr>
        <w:br/>
      </w:r>
      <w:r w:rsidRPr="00DB194F">
        <w:rPr>
          <w:rFonts w:ascii="Times New Roman" w:hAnsi="Times New Roman" w:cs="Times New Roman"/>
          <w:b/>
          <w:bCs/>
          <w:shd w:val="clear" w:color="auto" w:fill="FFFFFF"/>
        </w:rPr>
        <w:t xml:space="preserve">Pyt. </w:t>
      </w:r>
      <w:r w:rsidR="00DC35BD">
        <w:rPr>
          <w:rFonts w:ascii="Times New Roman" w:hAnsi="Times New Roman" w:cs="Times New Roman"/>
          <w:b/>
          <w:bCs/>
          <w:shd w:val="clear" w:color="auto" w:fill="FFFFFF"/>
        </w:rPr>
        <w:t>2</w:t>
      </w:r>
      <w:r w:rsidRPr="00DB194F">
        <w:rPr>
          <w:rFonts w:ascii="Times New Roman" w:hAnsi="Times New Roman" w:cs="Times New Roman"/>
          <w:b/>
          <w:bCs/>
          <w:shd w:val="clear" w:color="auto" w:fill="FFFFFF"/>
        </w:rPr>
        <w:t>.</w:t>
      </w:r>
      <w:r w:rsidRPr="00DB194F">
        <w:rPr>
          <w:rFonts w:ascii="Times New Roman" w:hAnsi="Times New Roman" w:cs="Times New Roman"/>
          <w:shd w:val="clear" w:color="auto" w:fill="FFFFFF"/>
        </w:rPr>
        <w:t xml:space="preserve"> Wykonawca wnosi o potwierdzenie, że Zamawiający dysponuje wszelkimi wymaganymi prawem decyzjami administracyjnymi oraz uzgodnieniami potrzebnymi w celu wykonania zamówienia, które zachowują ważność na okres wykonywania zadania, a skutki ewentualnych braków nie obciążają Wykonawcy oraz zostaną uzupełnione przez Zamawiającego.</w:t>
      </w:r>
    </w:p>
    <w:p w14:paraId="06097EF1" w14:textId="77777777" w:rsidR="009305C4" w:rsidRDefault="009305C4" w:rsidP="009271F9">
      <w:pPr>
        <w:jc w:val="both"/>
        <w:rPr>
          <w:rFonts w:ascii="Times New Roman" w:hAnsi="Times New Roman" w:cs="Times New Roman"/>
          <w:shd w:val="clear" w:color="auto" w:fill="FFFFFF"/>
        </w:rPr>
      </w:pPr>
    </w:p>
    <w:p w14:paraId="158B5D52" w14:textId="6767266F" w:rsidR="009305C4" w:rsidRPr="00DB194F" w:rsidRDefault="009305C4" w:rsidP="009271F9">
      <w:pPr>
        <w:jc w:val="both"/>
        <w:rPr>
          <w:rFonts w:ascii="Times New Roman" w:hAnsi="Times New Roman" w:cs="Times New Roman"/>
          <w:shd w:val="clear" w:color="auto" w:fill="FFFFFF"/>
        </w:rPr>
      </w:pPr>
      <w:r w:rsidRPr="00B1178C">
        <w:rPr>
          <w:rFonts w:ascii="Times New Roman" w:hAnsi="Times New Roman" w:cs="Times New Roman"/>
          <w:b/>
          <w:bCs/>
          <w:shd w:val="clear" w:color="auto" w:fill="FFFFFF"/>
        </w:rPr>
        <w:t>Odpowiedź: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="007804F0">
        <w:rPr>
          <w:rFonts w:ascii="Times New Roman" w:hAnsi="Times New Roman" w:cs="Times New Roman"/>
          <w:shd w:val="clear" w:color="auto" w:fill="FFFFFF"/>
        </w:rPr>
        <w:t>Zamawiający dysponuje wymaganymi prawem</w:t>
      </w:r>
      <w:r w:rsidR="00B1178C">
        <w:rPr>
          <w:rFonts w:ascii="Times New Roman" w:hAnsi="Times New Roman" w:cs="Times New Roman"/>
          <w:shd w:val="clear" w:color="auto" w:fill="FFFFFF"/>
        </w:rPr>
        <w:t xml:space="preserve"> ważnymi</w:t>
      </w:r>
      <w:r w:rsidR="007804F0">
        <w:rPr>
          <w:rFonts w:ascii="Times New Roman" w:hAnsi="Times New Roman" w:cs="Times New Roman"/>
          <w:shd w:val="clear" w:color="auto" w:fill="FFFFFF"/>
        </w:rPr>
        <w:t xml:space="preserve"> decyzjami administracyjnymi oraz uzgodnieniami</w:t>
      </w:r>
      <w:r w:rsidR="00B1178C">
        <w:rPr>
          <w:rFonts w:ascii="Times New Roman" w:hAnsi="Times New Roman" w:cs="Times New Roman"/>
          <w:shd w:val="clear" w:color="auto" w:fill="FFFFFF"/>
        </w:rPr>
        <w:t xml:space="preserve"> niezbędnymi do wykonania zamówienia. Ewentualne braki w tym zakresie nie obciążą Wykonawcy.</w:t>
      </w:r>
    </w:p>
    <w:p w14:paraId="17FE294C" w14:textId="719ADC15" w:rsidR="009271F9" w:rsidRDefault="009271F9" w:rsidP="009271F9">
      <w:pPr>
        <w:jc w:val="both"/>
        <w:rPr>
          <w:rFonts w:ascii="Times New Roman" w:hAnsi="Times New Roman" w:cs="Times New Roman"/>
          <w:shd w:val="clear" w:color="auto" w:fill="FFFFFF"/>
        </w:rPr>
      </w:pPr>
      <w:r w:rsidRPr="00DB194F">
        <w:rPr>
          <w:rFonts w:ascii="Times New Roman" w:hAnsi="Times New Roman" w:cs="Times New Roman"/>
        </w:rPr>
        <w:br/>
      </w:r>
      <w:r w:rsidRPr="00DB194F">
        <w:rPr>
          <w:rFonts w:ascii="Times New Roman" w:hAnsi="Times New Roman" w:cs="Times New Roman"/>
          <w:b/>
          <w:bCs/>
          <w:shd w:val="clear" w:color="auto" w:fill="FFFFFF"/>
        </w:rPr>
        <w:t xml:space="preserve">Pyt. </w:t>
      </w:r>
      <w:r w:rsidR="00DC35BD">
        <w:rPr>
          <w:rFonts w:ascii="Times New Roman" w:hAnsi="Times New Roman" w:cs="Times New Roman"/>
          <w:b/>
          <w:bCs/>
          <w:shd w:val="clear" w:color="auto" w:fill="FFFFFF"/>
        </w:rPr>
        <w:t>3</w:t>
      </w:r>
      <w:r w:rsidRPr="00DB194F">
        <w:rPr>
          <w:rFonts w:ascii="Times New Roman" w:hAnsi="Times New Roman" w:cs="Times New Roman"/>
          <w:b/>
          <w:bCs/>
          <w:shd w:val="clear" w:color="auto" w:fill="FFFFFF"/>
        </w:rPr>
        <w:t>.</w:t>
      </w:r>
      <w:r w:rsidRPr="00DB194F">
        <w:rPr>
          <w:rFonts w:ascii="Times New Roman" w:hAnsi="Times New Roman" w:cs="Times New Roman"/>
          <w:shd w:val="clear" w:color="auto" w:fill="FFFFFF"/>
        </w:rPr>
        <w:t xml:space="preserve"> Wykonawca wnosi o potwierdzenie, że Wykonawcy zostanie jednorazowo przekazany cały teren budowy, obejmujący wszystkie niezbędne działki, na których zgodnie z decyzją administracyjną przewidziano prowadzenie robót drogowych, a ewentualny koszt zajęcia pasa drogowego nie obciąży Wykonawcy</w:t>
      </w:r>
      <w:r w:rsidR="00F3348C">
        <w:rPr>
          <w:rFonts w:ascii="Times New Roman" w:hAnsi="Times New Roman" w:cs="Times New Roman"/>
          <w:shd w:val="clear" w:color="auto" w:fill="FFFFFF"/>
        </w:rPr>
        <w:t>.</w:t>
      </w:r>
    </w:p>
    <w:p w14:paraId="08006693" w14:textId="77777777" w:rsidR="00F3348C" w:rsidRDefault="00F3348C" w:rsidP="009271F9">
      <w:pPr>
        <w:jc w:val="both"/>
        <w:rPr>
          <w:rFonts w:ascii="Times New Roman" w:hAnsi="Times New Roman" w:cs="Times New Roman"/>
          <w:shd w:val="clear" w:color="auto" w:fill="FFFFFF"/>
        </w:rPr>
      </w:pPr>
    </w:p>
    <w:p w14:paraId="6312FDEB" w14:textId="63607414" w:rsidR="00F3348C" w:rsidRPr="00DB194F" w:rsidRDefault="00F3348C" w:rsidP="009271F9">
      <w:pPr>
        <w:jc w:val="both"/>
        <w:rPr>
          <w:rFonts w:ascii="Times New Roman" w:hAnsi="Times New Roman" w:cs="Times New Roman"/>
          <w:shd w:val="clear" w:color="auto" w:fill="FFFFFF"/>
        </w:rPr>
      </w:pPr>
      <w:r w:rsidRPr="00F3348C">
        <w:rPr>
          <w:rFonts w:ascii="Times New Roman" w:hAnsi="Times New Roman" w:cs="Times New Roman"/>
          <w:b/>
          <w:bCs/>
          <w:shd w:val="clear" w:color="auto" w:fill="FFFFFF"/>
        </w:rPr>
        <w:lastRenderedPageBreak/>
        <w:t>Odpowiedź:</w:t>
      </w:r>
      <w:r>
        <w:rPr>
          <w:rFonts w:ascii="Times New Roman" w:hAnsi="Times New Roman" w:cs="Times New Roman"/>
          <w:shd w:val="clear" w:color="auto" w:fill="FFFFFF"/>
        </w:rPr>
        <w:t xml:space="preserve"> Zamawiający potwierdza, że Wykonawcy zostanie jednorazowo przekazany cały teren budowy.</w:t>
      </w:r>
    </w:p>
    <w:p w14:paraId="1B85E1B4" w14:textId="50E98672" w:rsidR="009271F9" w:rsidRDefault="009271F9" w:rsidP="009271F9">
      <w:pPr>
        <w:jc w:val="both"/>
        <w:rPr>
          <w:rFonts w:ascii="Times New Roman" w:hAnsi="Times New Roman" w:cs="Times New Roman"/>
          <w:shd w:val="clear" w:color="auto" w:fill="FFFFFF"/>
        </w:rPr>
      </w:pPr>
      <w:r w:rsidRPr="00DB194F">
        <w:rPr>
          <w:rFonts w:ascii="Times New Roman" w:hAnsi="Times New Roman" w:cs="Times New Roman"/>
        </w:rPr>
        <w:br/>
      </w:r>
      <w:r w:rsidRPr="00DB194F">
        <w:rPr>
          <w:rFonts w:ascii="Times New Roman" w:hAnsi="Times New Roman" w:cs="Times New Roman"/>
          <w:b/>
          <w:bCs/>
          <w:shd w:val="clear" w:color="auto" w:fill="FFFFFF"/>
        </w:rPr>
        <w:t xml:space="preserve">Pyt. </w:t>
      </w:r>
      <w:r w:rsidR="00DC35BD">
        <w:rPr>
          <w:rFonts w:ascii="Times New Roman" w:hAnsi="Times New Roman" w:cs="Times New Roman"/>
          <w:b/>
          <w:bCs/>
          <w:shd w:val="clear" w:color="auto" w:fill="FFFFFF"/>
        </w:rPr>
        <w:t>4</w:t>
      </w:r>
      <w:r w:rsidRPr="00DB194F">
        <w:rPr>
          <w:rFonts w:ascii="Times New Roman" w:hAnsi="Times New Roman" w:cs="Times New Roman"/>
          <w:shd w:val="clear" w:color="auto" w:fill="FFFFFF"/>
        </w:rPr>
        <w:t>. Wykonawca wnosi o potwierdzenie, że Zarządca drogi nie planuje prowadzenia innych robót w czasie przejęcia placu budowy przez Wykonawcę.</w:t>
      </w:r>
    </w:p>
    <w:p w14:paraId="50C8C511" w14:textId="77777777" w:rsidR="00F3348C" w:rsidRDefault="00F3348C" w:rsidP="009271F9">
      <w:pPr>
        <w:jc w:val="both"/>
        <w:rPr>
          <w:rFonts w:ascii="Times New Roman" w:hAnsi="Times New Roman" w:cs="Times New Roman"/>
          <w:shd w:val="clear" w:color="auto" w:fill="FFFFFF"/>
        </w:rPr>
      </w:pPr>
    </w:p>
    <w:p w14:paraId="127BE594" w14:textId="4FE6F67F" w:rsidR="00F3348C" w:rsidRPr="00DB194F" w:rsidRDefault="00F3348C" w:rsidP="009271F9">
      <w:pPr>
        <w:jc w:val="both"/>
        <w:rPr>
          <w:rFonts w:ascii="Times New Roman" w:hAnsi="Times New Roman" w:cs="Times New Roman"/>
          <w:shd w:val="clear" w:color="auto" w:fill="FFFFFF"/>
        </w:rPr>
      </w:pPr>
      <w:r w:rsidRPr="00F3348C">
        <w:rPr>
          <w:rFonts w:ascii="Times New Roman" w:hAnsi="Times New Roman" w:cs="Times New Roman"/>
          <w:b/>
          <w:bCs/>
          <w:shd w:val="clear" w:color="auto" w:fill="FFFFFF"/>
        </w:rPr>
        <w:t>Odpowiedź:</w:t>
      </w:r>
      <w:r>
        <w:rPr>
          <w:rFonts w:ascii="Times New Roman" w:hAnsi="Times New Roman" w:cs="Times New Roman"/>
          <w:shd w:val="clear" w:color="auto" w:fill="FFFFFF"/>
        </w:rPr>
        <w:t xml:space="preserve"> Zarządca drogi nie planuje prowadzenia innych robót w czasie przejęcia placu budowy przez Wykonawcę.</w:t>
      </w:r>
    </w:p>
    <w:p w14:paraId="32EC26B0" w14:textId="3B8E1DCD" w:rsidR="009271F9" w:rsidRDefault="009271F9" w:rsidP="009271F9">
      <w:pPr>
        <w:jc w:val="both"/>
        <w:rPr>
          <w:rFonts w:ascii="Times New Roman" w:hAnsi="Times New Roman" w:cs="Times New Roman"/>
          <w:shd w:val="clear" w:color="auto" w:fill="FFFFFF"/>
        </w:rPr>
      </w:pPr>
      <w:r w:rsidRPr="00DB194F">
        <w:rPr>
          <w:rFonts w:ascii="Times New Roman" w:hAnsi="Times New Roman" w:cs="Times New Roman"/>
        </w:rPr>
        <w:br/>
      </w:r>
      <w:r w:rsidRPr="00DB194F">
        <w:rPr>
          <w:rFonts w:ascii="Times New Roman" w:hAnsi="Times New Roman" w:cs="Times New Roman"/>
          <w:b/>
          <w:bCs/>
          <w:shd w:val="clear" w:color="auto" w:fill="FFFFFF"/>
        </w:rPr>
        <w:t>Pyt.</w:t>
      </w:r>
      <w:r w:rsidR="00DC35BD">
        <w:rPr>
          <w:rFonts w:ascii="Times New Roman" w:hAnsi="Times New Roman" w:cs="Times New Roman"/>
          <w:b/>
          <w:bCs/>
          <w:shd w:val="clear" w:color="auto" w:fill="FFFFFF"/>
        </w:rPr>
        <w:t xml:space="preserve"> 5</w:t>
      </w:r>
      <w:r w:rsidRPr="00DB194F">
        <w:rPr>
          <w:rFonts w:ascii="Times New Roman" w:hAnsi="Times New Roman" w:cs="Times New Roman"/>
          <w:b/>
          <w:bCs/>
          <w:shd w:val="clear" w:color="auto" w:fill="FFFFFF"/>
        </w:rPr>
        <w:t>.</w:t>
      </w:r>
      <w:r w:rsidRPr="00DB194F">
        <w:rPr>
          <w:rFonts w:ascii="Times New Roman" w:hAnsi="Times New Roman" w:cs="Times New Roman"/>
          <w:shd w:val="clear" w:color="auto" w:fill="FFFFFF"/>
        </w:rPr>
        <w:t xml:space="preserve"> Wykonawca wnosi o potwierdzenie, że w przypadku napotkania kolizji z siecią nieujętą w przedmiarze robót, obowiązek i koszt usunięcia kolizji spoczywa na gestorze sieci oraz o potwierdzenie, że w przypadku wystąpienia ww. kolizji Zamawiający, wydłuży termin realizacji inwestycji stosownie do zaistniałych okoliczności.</w:t>
      </w:r>
    </w:p>
    <w:p w14:paraId="5F85C67C" w14:textId="77777777" w:rsidR="00A716DC" w:rsidRDefault="00A716DC" w:rsidP="009271F9">
      <w:pPr>
        <w:jc w:val="both"/>
        <w:rPr>
          <w:rFonts w:ascii="Times New Roman" w:hAnsi="Times New Roman" w:cs="Times New Roman"/>
          <w:shd w:val="clear" w:color="auto" w:fill="FFFFFF"/>
        </w:rPr>
      </w:pPr>
    </w:p>
    <w:p w14:paraId="2EA8B90D" w14:textId="2A1C59F7" w:rsidR="00A716DC" w:rsidRPr="00DB194F" w:rsidRDefault="00A716DC" w:rsidP="009271F9">
      <w:pPr>
        <w:jc w:val="both"/>
        <w:rPr>
          <w:rFonts w:ascii="Times New Roman" w:hAnsi="Times New Roman" w:cs="Times New Roman"/>
          <w:shd w:val="clear" w:color="auto" w:fill="FFFFFF"/>
        </w:rPr>
      </w:pPr>
      <w:r w:rsidRPr="00A716DC">
        <w:rPr>
          <w:rFonts w:ascii="Times New Roman" w:hAnsi="Times New Roman" w:cs="Times New Roman"/>
          <w:b/>
          <w:bCs/>
          <w:shd w:val="clear" w:color="auto" w:fill="FFFFFF"/>
        </w:rPr>
        <w:t>Odpowiedź:</w:t>
      </w:r>
      <w:r>
        <w:rPr>
          <w:rFonts w:ascii="Times New Roman" w:hAnsi="Times New Roman" w:cs="Times New Roman"/>
          <w:shd w:val="clear" w:color="auto" w:fill="FFFFFF"/>
        </w:rPr>
        <w:t xml:space="preserve"> Zamawiający potwierdza,  ze zgodnie z projektem umowy, w przypadku napotkania kolizji z siecią nieujętą w przedmiarze robót termin realizacji zamówienia zostanie przedłużony a koszt usunięcia kolizji nie obciąży Wykonawcy.</w:t>
      </w:r>
    </w:p>
    <w:p w14:paraId="74251F54" w14:textId="6697F3F9" w:rsidR="009271F9" w:rsidRDefault="009271F9" w:rsidP="009271F9">
      <w:pPr>
        <w:jc w:val="both"/>
        <w:rPr>
          <w:rFonts w:ascii="Times New Roman" w:hAnsi="Times New Roman" w:cs="Times New Roman"/>
          <w:shd w:val="clear" w:color="auto" w:fill="FFFFFF"/>
        </w:rPr>
      </w:pPr>
      <w:r w:rsidRPr="00DB194F">
        <w:rPr>
          <w:rFonts w:ascii="Times New Roman" w:hAnsi="Times New Roman" w:cs="Times New Roman"/>
        </w:rPr>
        <w:br/>
      </w:r>
      <w:r w:rsidRPr="00DB194F">
        <w:rPr>
          <w:rFonts w:ascii="Times New Roman" w:hAnsi="Times New Roman" w:cs="Times New Roman"/>
          <w:b/>
          <w:bCs/>
          <w:shd w:val="clear" w:color="auto" w:fill="FFFFFF"/>
        </w:rPr>
        <w:t xml:space="preserve">Pyt. </w:t>
      </w:r>
      <w:r w:rsidR="00DC35BD">
        <w:rPr>
          <w:rFonts w:ascii="Times New Roman" w:hAnsi="Times New Roman" w:cs="Times New Roman"/>
          <w:b/>
          <w:bCs/>
          <w:shd w:val="clear" w:color="auto" w:fill="FFFFFF"/>
        </w:rPr>
        <w:t>6</w:t>
      </w:r>
      <w:r w:rsidRPr="00DB194F">
        <w:rPr>
          <w:rFonts w:ascii="Times New Roman" w:hAnsi="Times New Roman" w:cs="Times New Roman"/>
          <w:b/>
          <w:bCs/>
          <w:shd w:val="clear" w:color="auto" w:fill="FFFFFF"/>
        </w:rPr>
        <w:t>.</w:t>
      </w:r>
      <w:r w:rsidRPr="00DB194F">
        <w:rPr>
          <w:rFonts w:ascii="Times New Roman" w:hAnsi="Times New Roman" w:cs="Times New Roman"/>
          <w:shd w:val="clear" w:color="auto" w:fill="FFFFFF"/>
        </w:rPr>
        <w:t xml:space="preserve"> Wykonawca wnosi o potwierdzenie, że w przypadku wystąpienia braków lub błędów w zakresie opisu przedmiotu zamówienia określonego w SWZ wraz z załącznikami, stanowiących podstawę wyceny oferty, z których wynika konieczność wykonania dodatkowych robót, Wykonawca otrzyma wynagrodzenie dodatkowe, a termin wykonania zamówienia ulegnie stosownemu wydłużeniu.</w:t>
      </w:r>
    </w:p>
    <w:p w14:paraId="09C968BE" w14:textId="77777777" w:rsidR="009A34EA" w:rsidRDefault="009A34EA" w:rsidP="009271F9">
      <w:pPr>
        <w:jc w:val="both"/>
        <w:rPr>
          <w:rFonts w:ascii="Times New Roman" w:hAnsi="Times New Roman" w:cs="Times New Roman"/>
          <w:shd w:val="clear" w:color="auto" w:fill="FFFFFF"/>
        </w:rPr>
      </w:pPr>
    </w:p>
    <w:p w14:paraId="5A9860ED" w14:textId="5783D37A" w:rsidR="009A34EA" w:rsidRPr="00DB194F" w:rsidRDefault="009A34EA" w:rsidP="009271F9">
      <w:pPr>
        <w:jc w:val="both"/>
        <w:rPr>
          <w:rFonts w:ascii="Times New Roman" w:hAnsi="Times New Roman" w:cs="Times New Roman"/>
          <w:shd w:val="clear" w:color="auto" w:fill="FFFFFF"/>
        </w:rPr>
      </w:pPr>
      <w:r w:rsidRPr="009A34EA">
        <w:rPr>
          <w:rFonts w:ascii="Times New Roman" w:hAnsi="Times New Roman" w:cs="Times New Roman"/>
          <w:b/>
          <w:bCs/>
          <w:shd w:val="clear" w:color="auto" w:fill="FFFFFF"/>
        </w:rPr>
        <w:t>Odpowiedź:</w:t>
      </w:r>
      <w:r>
        <w:rPr>
          <w:rFonts w:ascii="Times New Roman" w:hAnsi="Times New Roman" w:cs="Times New Roman"/>
          <w:shd w:val="clear" w:color="auto" w:fill="FFFFFF"/>
        </w:rPr>
        <w:t xml:space="preserve"> W przypadku wystąpienia konieczności wykonania robót dodatkowych nieujętych w dokumentacji Zamawiający przewiduje możliwość zwiększenia wynagrodzenia oraz przedłużenie terminu realizacji </w:t>
      </w:r>
      <w:r w:rsidR="0000686C">
        <w:rPr>
          <w:rFonts w:ascii="Times New Roman" w:hAnsi="Times New Roman" w:cs="Times New Roman"/>
          <w:shd w:val="clear" w:color="auto" w:fill="FFFFFF"/>
        </w:rPr>
        <w:t xml:space="preserve">zamówienia </w:t>
      </w:r>
      <w:r>
        <w:rPr>
          <w:rFonts w:ascii="Times New Roman" w:hAnsi="Times New Roman" w:cs="Times New Roman"/>
          <w:shd w:val="clear" w:color="auto" w:fill="FFFFFF"/>
        </w:rPr>
        <w:t>(§ 13 projektu umowy).</w:t>
      </w:r>
    </w:p>
    <w:p w14:paraId="7AB1AEB9" w14:textId="7D3D782E" w:rsidR="009271F9" w:rsidRDefault="009271F9" w:rsidP="009271F9">
      <w:pPr>
        <w:jc w:val="both"/>
        <w:rPr>
          <w:rFonts w:ascii="Times New Roman" w:hAnsi="Times New Roman" w:cs="Times New Roman"/>
          <w:shd w:val="clear" w:color="auto" w:fill="FFFFFF"/>
        </w:rPr>
      </w:pPr>
      <w:r w:rsidRPr="00DB194F">
        <w:rPr>
          <w:rFonts w:ascii="Times New Roman" w:hAnsi="Times New Roman" w:cs="Times New Roman"/>
        </w:rPr>
        <w:br/>
      </w:r>
      <w:r w:rsidRPr="00DB194F">
        <w:rPr>
          <w:rFonts w:ascii="Times New Roman" w:hAnsi="Times New Roman" w:cs="Times New Roman"/>
          <w:b/>
          <w:bCs/>
          <w:shd w:val="clear" w:color="auto" w:fill="FFFFFF"/>
        </w:rPr>
        <w:t xml:space="preserve">Pyt. </w:t>
      </w:r>
      <w:r w:rsidR="00DC35BD">
        <w:rPr>
          <w:rFonts w:ascii="Times New Roman" w:hAnsi="Times New Roman" w:cs="Times New Roman"/>
          <w:b/>
          <w:bCs/>
          <w:shd w:val="clear" w:color="auto" w:fill="FFFFFF"/>
        </w:rPr>
        <w:t>7</w:t>
      </w:r>
      <w:r w:rsidR="00197E30" w:rsidRPr="00DB194F">
        <w:rPr>
          <w:rFonts w:ascii="Times New Roman" w:hAnsi="Times New Roman" w:cs="Times New Roman"/>
          <w:shd w:val="clear" w:color="auto" w:fill="FFFFFF"/>
        </w:rPr>
        <w:t>.</w:t>
      </w:r>
      <w:r w:rsidRPr="00DB194F">
        <w:rPr>
          <w:rFonts w:ascii="Times New Roman" w:hAnsi="Times New Roman" w:cs="Times New Roman"/>
          <w:shd w:val="clear" w:color="auto" w:fill="FFFFFF"/>
        </w:rPr>
        <w:t xml:space="preserve"> Wykonawca wnosi o wyjaśnienie w jakim zakresie przy realizacji projektu Zamawiający będzie wykorzystywał treść/zawartość udostępnionych przedmiarów.</w:t>
      </w:r>
    </w:p>
    <w:p w14:paraId="14051EAE" w14:textId="77777777" w:rsidR="004C44A8" w:rsidRDefault="004C44A8" w:rsidP="009271F9">
      <w:pPr>
        <w:jc w:val="both"/>
        <w:rPr>
          <w:rFonts w:ascii="Times New Roman" w:hAnsi="Times New Roman" w:cs="Times New Roman"/>
          <w:shd w:val="clear" w:color="auto" w:fill="FFFFFF"/>
        </w:rPr>
      </w:pPr>
    </w:p>
    <w:p w14:paraId="77C4D444" w14:textId="2CD5480A" w:rsidR="004C44A8" w:rsidRPr="00DB194F" w:rsidRDefault="004C44A8" w:rsidP="009271F9">
      <w:pPr>
        <w:jc w:val="both"/>
        <w:rPr>
          <w:rFonts w:ascii="Times New Roman" w:hAnsi="Times New Roman" w:cs="Times New Roman"/>
          <w:shd w:val="clear" w:color="auto" w:fill="FFFFFF"/>
        </w:rPr>
      </w:pPr>
      <w:r w:rsidRPr="00086662">
        <w:rPr>
          <w:rFonts w:ascii="Times New Roman" w:hAnsi="Times New Roman" w:cs="Times New Roman"/>
          <w:b/>
          <w:bCs/>
          <w:shd w:val="clear" w:color="auto" w:fill="FFFFFF"/>
        </w:rPr>
        <w:t>Odpowiedź: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="00226184">
        <w:rPr>
          <w:rFonts w:ascii="Times New Roman" w:hAnsi="Times New Roman" w:cs="Times New Roman"/>
          <w:shd w:val="clear" w:color="auto" w:fill="FFFFFF"/>
        </w:rPr>
        <w:t xml:space="preserve">Treść udostępnionych przedmiarów ma charakter pomocniczy, pozwalający  Wykonawcy prawidłowo </w:t>
      </w:r>
      <w:r w:rsidR="00E76528">
        <w:rPr>
          <w:rFonts w:ascii="Times New Roman" w:hAnsi="Times New Roman" w:cs="Times New Roman"/>
          <w:shd w:val="clear" w:color="auto" w:fill="FFFFFF"/>
        </w:rPr>
        <w:t xml:space="preserve">oszacować cenę oferty. </w:t>
      </w:r>
    </w:p>
    <w:p w14:paraId="5A2CF744" w14:textId="79E54918" w:rsidR="009271F9" w:rsidRDefault="009271F9" w:rsidP="009271F9">
      <w:pPr>
        <w:jc w:val="both"/>
        <w:rPr>
          <w:rFonts w:ascii="Times New Roman" w:hAnsi="Times New Roman" w:cs="Times New Roman"/>
          <w:shd w:val="clear" w:color="auto" w:fill="FFFFFF"/>
        </w:rPr>
      </w:pPr>
      <w:r w:rsidRPr="00DB194F">
        <w:rPr>
          <w:rFonts w:ascii="Times New Roman" w:hAnsi="Times New Roman" w:cs="Times New Roman"/>
        </w:rPr>
        <w:br/>
      </w:r>
      <w:r w:rsidRPr="00DB194F">
        <w:rPr>
          <w:rFonts w:ascii="Times New Roman" w:hAnsi="Times New Roman" w:cs="Times New Roman"/>
          <w:b/>
          <w:bCs/>
          <w:shd w:val="clear" w:color="auto" w:fill="FFFFFF"/>
        </w:rPr>
        <w:t xml:space="preserve">Pyt. </w:t>
      </w:r>
      <w:r w:rsidR="00DC35BD">
        <w:rPr>
          <w:rFonts w:ascii="Times New Roman" w:hAnsi="Times New Roman" w:cs="Times New Roman"/>
          <w:b/>
          <w:bCs/>
          <w:shd w:val="clear" w:color="auto" w:fill="FFFFFF"/>
        </w:rPr>
        <w:t>8</w:t>
      </w:r>
      <w:r w:rsidRPr="00DB194F">
        <w:rPr>
          <w:rFonts w:ascii="Times New Roman" w:hAnsi="Times New Roman" w:cs="Times New Roman"/>
          <w:shd w:val="clear" w:color="auto" w:fill="FFFFFF"/>
        </w:rPr>
        <w:t>. Wykonawca wnosi o podanie wartości szacunkowej zamówienia jaką ustalił Zamawiający na prace będące przedmiotem postępowania przetargowego (na podstawie kalkulacji Projektanta, kosztorysu inwestorskiego lub innych opracowań).</w:t>
      </w:r>
    </w:p>
    <w:p w14:paraId="2C0877A1" w14:textId="77777777" w:rsidR="009A34EA" w:rsidRDefault="009A34EA" w:rsidP="009271F9">
      <w:pPr>
        <w:jc w:val="both"/>
        <w:rPr>
          <w:rFonts w:ascii="Times New Roman" w:hAnsi="Times New Roman" w:cs="Times New Roman"/>
          <w:shd w:val="clear" w:color="auto" w:fill="FFFFFF"/>
        </w:rPr>
      </w:pPr>
    </w:p>
    <w:p w14:paraId="3C5502F3" w14:textId="07155126" w:rsidR="009A34EA" w:rsidRPr="00DB194F" w:rsidRDefault="009A34EA" w:rsidP="009271F9">
      <w:pPr>
        <w:jc w:val="both"/>
        <w:rPr>
          <w:rFonts w:ascii="Times New Roman" w:hAnsi="Times New Roman" w:cs="Times New Roman"/>
          <w:shd w:val="clear" w:color="auto" w:fill="FFFFFF"/>
        </w:rPr>
      </w:pPr>
      <w:r w:rsidRPr="009A34EA">
        <w:rPr>
          <w:rFonts w:ascii="Times New Roman" w:hAnsi="Times New Roman" w:cs="Times New Roman"/>
          <w:b/>
          <w:bCs/>
          <w:shd w:val="clear" w:color="auto" w:fill="FFFFFF"/>
        </w:rPr>
        <w:t>Odpowiedź:</w:t>
      </w:r>
      <w:r>
        <w:rPr>
          <w:rFonts w:ascii="Times New Roman" w:hAnsi="Times New Roman" w:cs="Times New Roman"/>
          <w:shd w:val="clear" w:color="auto" w:fill="FFFFFF"/>
        </w:rPr>
        <w:t xml:space="preserve"> Wartość szacunkowa zamówienia </w:t>
      </w:r>
      <w:r w:rsidRPr="00086662">
        <w:rPr>
          <w:rFonts w:ascii="Times New Roman" w:hAnsi="Times New Roman" w:cs="Times New Roman"/>
          <w:shd w:val="clear" w:color="auto" w:fill="FFFFFF"/>
        </w:rPr>
        <w:t>wynosi 3</w:t>
      </w:r>
      <w:r w:rsidR="00086662" w:rsidRPr="00086662">
        <w:rPr>
          <w:rFonts w:ascii="Times New Roman" w:hAnsi="Times New Roman" w:cs="Times New Roman"/>
          <w:shd w:val="clear" w:color="auto" w:fill="FFFFFF"/>
        </w:rPr>
        <w:t> </w:t>
      </w:r>
      <w:r w:rsidRPr="00086662">
        <w:rPr>
          <w:rFonts w:ascii="Times New Roman" w:hAnsi="Times New Roman" w:cs="Times New Roman"/>
          <w:shd w:val="clear" w:color="auto" w:fill="FFFFFF"/>
        </w:rPr>
        <w:t>0</w:t>
      </w:r>
      <w:r w:rsidR="00086662" w:rsidRPr="00086662">
        <w:rPr>
          <w:rFonts w:ascii="Times New Roman" w:hAnsi="Times New Roman" w:cs="Times New Roman"/>
          <w:shd w:val="clear" w:color="auto" w:fill="FFFFFF"/>
        </w:rPr>
        <w:t>47</w:t>
      </w:r>
      <w:r w:rsidR="00086662">
        <w:rPr>
          <w:rFonts w:ascii="Times New Roman" w:hAnsi="Times New Roman" w:cs="Times New Roman"/>
          <w:shd w:val="clear" w:color="auto" w:fill="FFFFFF"/>
        </w:rPr>
        <w:t> 691,74</w:t>
      </w:r>
      <w:r>
        <w:rPr>
          <w:rFonts w:ascii="Times New Roman" w:hAnsi="Times New Roman" w:cs="Times New Roman"/>
          <w:shd w:val="clear" w:color="auto" w:fill="FFFFFF"/>
        </w:rPr>
        <w:t xml:space="preserve"> zł.</w:t>
      </w:r>
    </w:p>
    <w:p w14:paraId="285743A4" w14:textId="176890A1" w:rsidR="009271F9" w:rsidRDefault="009271F9" w:rsidP="009271F9">
      <w:pPr>
        <w:jc w:val="both"/>
        <w:rPr>
          <w:rFonts w:ascii="Times New Roman" w:hAnsi="Times New Roman" w:cs="Times New Roman"/>
          <w:shd w:val="clear" w:color="auto" w:fill="FFFFFF"/>
        </w:rPr>
      </w:pPr>
      <w:r w:rsidRPr="00DB194F">
        <w:rPr>
          <w:rFonts w:ascii="Times New Roman" w:hAnsi="Times New Roman" w:cs="Times New Roman"/>
        </w:rPr>
        <w:br/>
      </w:r>
      <w:r w:rsidRPr="00DB194F">
        <w:rPr>
          <w:rFonts w:ascii="Times New Roman" w:hAnsi="Times New Roman" w:cs="Times New Roman"/>
          <w:b/>
          <w:bCs/>
          <w:shd w:val="clear" w:color="auto" w:fill="FFFFFF"/>
        </w:rPr>
        <w:t xml:space="preserve">Pyt. </w:t>
      </w:r>
      <w:r w:rsidR="00DC35BD">
        <w:rPr>
          <w:rFonts w:ascii="Times New Roman" w:hAnsi="Times New Roman" w:cs="Times New Roman"/>
          <w:b/>
          <w:bCs/>
          <w:shd w:val="clear" w:color="auto" w:fill="FFFFFF"/>
        </w:rPr>
        <w:t>9</w:t>
      </w:r>
      <w:r w:rsidRPr="00DB194F">
        <w:rPr>
          <w:rFonts w:ascii="Times New Roman" w:hAnsi="Times New Roman" w:cs="Times New Roman"/>
          <w:shd w:val="clear" w:color="auto" w:fill="FFFFFF"/>
        </w:rPr>
        <w:t>. Wykonawca wnosi o podanie ilości środków budżetowych jakie Zamawiający zabezpieczył na prace będące przedmiotem postępowania przetargowego.</w:t>
      </w:r>
    </w:p>
    <w:p w14:paraId="0B1CAD1E" w14:textId="77777777" w:rsidR="009A34EA" w:rsidRDefault="009A34EA" w:rsidP="009271F9">
      <w:pPr>
        <w:jc w:val="both"/>
        <w:rPr>
          <w:rFonts w:ascii="Times New Roman" w:hAnsi="Times New Roman" w:cs="Times New Roman"/>
          <w:shd w:val="clear" w:color="auto" w:fill="FFFFFF"/>
        </w:rPr>
      </w:pPr>
    </w:p>
    <w:p w14:paraId="5D443839" w14:textId="0B33DAE7" w:rsidR="009A34EA" w:rsidRPr="00DB194F" w:rsidRDefault="009A34EA" w:rsidP="00EA31AA">
      <w:pPr>
        <w:jc w:val="both"/>
        <w:rPr>
          <w:rFonts w:ascii="Times New Roman" w:hAnsi="Times New Roman" w:cs="Times New Roman"/>
          <w:shd w:val="clear" w:color="auto" w:fill="FFFFFF"/>
        </w:rPr>
      </w:pPr>
      <w:r w:rsidRPr="006C7CC5">
        <w:rPr>
          <w:rFonts w:ascii="Times New Roman" w:hAnsi="Times New Roman" w:cs="Times New Roman"/>
          <w:b/>
          <w:bCs/>
          <w:shd w:val="clear" w:color="auto" w:fill="FFFFFF"/>
        </w:rPr>
        <w:t>Odpowiedź:</w:t>
      </w:r>
      <w:r>
        <w:rPr>
          <w:rFonts w:ascii="Times New Roman" w:hAnsi="Times New Roman" w:cs="Times New Roman"/>
          <w:shd w:val="clear" w:color="auto" w:fill="FFFFFF"/>
        </w:rPr>
        <w:t xml:space="preserve"> Na sfinansowanie zamówienia Zamawiaj</w:t>
      </w:r>
      <w:r w:rsidR="006C7CC5">
        <w:rPr>
          <w:rFonts w:ascii="Times New Roman" w:hAnsi="Times New Roman" w:cs="Times New Roman"/>
          <w:shd w:val="clear" w:color="auto" w:fill="FFFFFF"/>
        </w:rPr>
        <w:t>ący zamierza przeznaczyć kwotę 3 660 000,00 zł</w:t>
      </w:r>
      <w:r w:rsidR="00EA31AA">
        <w:rPr>
          <w:rFonts w:ascii="Times New Roman" w:hAnsi="Times New Roman" w:cs="Times New Roman"/>
          <w:shd w:val="clear" w:color="auto" w:fill="FFFFFF"/>
        </w:rPr>
        <w:t>.</w:t>
      </w:r>
    </w:p>
    <w:p w14:paraId="1A87FDEF" w14:textId="72BDA75B" w:rsidR="009271F9" w:rsidRDefault="009271F9" w:rsidP="009271F9">
      <w:pPr>
        <w:jc w:val="both"/>
        <w:rPr>
          <w:rFonts w:ascii="Times New Roman" w:hAnsi="Times New Roman" w:cs="Times New Roman"/>
          <w:shd w:val="clear" w:color="auto" w:fill="FFFFFF"/>
        </w:rPr>
      </w:pPr>
      <w:r w:rsidRPr="00DB194F">
        <w:rPr>
          <w:rFonts w:ascii="Times New Roman" w:hAnsi="Times New Roman" w:cs="Times New Roman"/>
        </w:rPr>
        <w:br/>
      </w:r>
      <w:r w:rsidRPr="00DB194F">
        <w:rPr>
          <w:rFonts w:ascii="Times New Roman" w:hAnsi="Times New Roman" w:cs="Times New Roman"/>
          <w:b/>
          <w:bCs/>
          <w:shd w:val="clear" w:color="auto" w:fill="FFFFFF"/>
        </w:rPr>
        <w:t>Pyt. 1</w:t>
      </w:r>
      <w:r w:rsidR="00DC35BD">
        <w:rPr>
          <w:rFonts w:ascii="Times New Roman" w:hAnsi="Times New Roman" w:cs="Times New Roman"/>
          <w:b/>
          <w:bCs/>
          <w:shd w:val="clear" w:color="auto" w:fill="FFFFFF"/>
        </w:rPr>
        <w:t>0</w:t>
      </w:r>
      <w:r w:rsidRPr="00DB194F">
        <w:rPr>
          <w:rFonts w:ascii="Times New Roman" w:hAnsi="Times New Roman" w:cs="Times New Roman"/>
          <w:shd w:val="clear" w:color="auto" w:fill="FFFFFF"/>
        </w:rPr>
        <w:t>. Wykonawca wnosi o wyjaśnienie czy odcinki próbne mogą być wykonane w ramach planowanej inwestycji oraz pozostawione jako docelowe elementy konstrukcji?</w:t>
      </w:r>
    </w:p>
    <w:p w14:paraId="6519A11B" w14:textId="77777777" w:rsidR="00DC35BD" w:rsidRDefault="00DC35BD" w:rsidP="009271F9">
      <w:pPr>
        <w:jc w:val="both"/>
        <w:rPr>
          <w:rFonts w:ascii="Times New Roman" w:hAnsi="Times New Roman" w:cs="Times New Roman"/>
          <w:shd w:val="clear" w:color="auto" w:fill="FFFFFF"/>
        </w:rPr>
      </w:pPr>
    </w:p>
    <w:p w14:paraId="24451001" w14:textId="7ACBDC5E" w:rsidR="00DC35BD" w:rsidRPr="00DB194F" w:rsidRDefault="00DC35BD" w:rsidP="009271F9">
      <w:pPr>
        <w:jc w:val="both"/>
        <w:rPr>
          <w:rFonts w:ascii="Times New Roman" w:hAnsi="Times New Roman" w:cs="Times New Roman"/>
          <w:shd w:val="clear" w:color="auto" w:fill="FFFFFF"/>
        </w:rPr>
      </w:pPr>
      <w:r w:rsidRPr="00E76528">
        <w:rPr>
          <w:rFonts w:ascii="Times New Roman" w:hAnsi="Times New Roman" w:cs="Times New Roman"/>
          <w:b/>
          <w:bCs/>
          <w:shd w:val="clear" w:color="auto" w:fill="FFFFFF"/>
        </w:rPr>
        <w:lastRenderedPageBreak/>
        <w:t>Odpowiedź:</w:t>
      </w:r>
      <w:r w:rsidRPr="00E76528">
        <w:rPr>
          <w:rFonts w:ascii="Times New Roman" w:hAnsi="Times New Roman" w:cs="Times New Roman"/>
          <w:shd w:val="clear" w:color="auto" w:fill="FFFFFF"/>
        </w:rPr>
        <w:t xml:space="preserve"> Odcinek próbny ma być wykonany z godnie z zapisami w SWZ </w:t>
      </w:r>
      <w:r w:rsidR="00B56F9F" w:rsidRPr="00E76528">
        <w:rPr>
          <w:rFonts w:ascii="Times New Roman" w:hAnsi="Times New Roman" w:cs="Times New Roman"/>
          <w:shd w:val="clear" w:color="auto" w:fill="FFFFFF"/>
        </w:rPr>
        <w:t>na drodze pow. nr 1351C Zakurzewo</w:t>
      </w:r>
      <w:r w:rsidR="007804F0" w:rsidRPr="00E76528">
        <w:rPr>
          <w:rFonts w:ascii="Times New Roman" w:hAnsi="Times New Roman" w:cs="Times New Roman"/>
          <w:shd w:val="clear" w:color="auto" w:fill="FFFFFF"/>
        </w:rPr>
        <w:t xml:space="preserve"> </w:t>
      </w:r>
      <w:r w:rsidR="00B56F9F" w:rsidRPr="00E76528">
        <w:rPr>
          <w:rFonts w:ascii="Times New Roman" w:hAnsi="Times New Roman" w:cs="Times New Roman"/>
          <w:shd w:val="clear" w:color="auto" w:fill="FFFFFF"/>
        </w:rPr>
        <w:t>-</w:t>
      </w:r>
      <w:r w:rsidR="007804F0" w:rsidRPr="00E76528">
        <w:rPr>
          <w:rFonts w:ascii="Times New Roman" w:hAnsi="Times New Roman" w:cs="Times New Roman"/>
          <w:shd w:val="clear" w:color="auto" w:fill="FFFFFF"/>
        </w:rPr>
        <w:t xml:space="preserve"> </w:t>
      </w:r>
      <w:r w:rsidR="00B56F9F" w:rsidRPr="00E76528">
        <w:rPr>
          <w:rFonts w:ascii="Times New Roman" w:hAnsi="Times New Roman" w:cs="Times New Roman"/>
          <w:shd w:val="clear" w:color="auto" w:fill="FFFFFF"/>
        </w:rPr>
        <w:t>Mokre i tam pozostawiony.</w:t>
      </w:r>
    </w:p>
    <w:p w14:paraId="314E6190" w14:textId="1B011F56" w:rsidR="009271F9" w:rsidRDefault="009271F9" w:rsidP="009271F9">
      <w:pPr>
        <w:jc w:val="both"/>
        <w:rPr>
          <w:rFonts w:ascii="Times New Roman" w:hAnsi="Times New Roman" w:cs="Times New Roman"/>
          <w:shd w:val="clear" w:color="auto" w:fill="FFFFFF"/>
        </w:rPr>
      </w:pPr>
      <w:r w:rsidRPr="00DB194F">
        <w:rPr>
          <w:rFonts w:ascii="Times New Roman" w:hAnsi="Times New Roman" w:cs="Times New Roman"/>
        </w:rPr>
        <w:br/>
      </w:r>
      <w:r w:rsidRPr="00DB194F">
        <w:rPr>
          <w:rFonts w:ascii="Times New Roman" w:hAnsi="Times New Roman" w:cs="Times New Roman"/>
          <w:b/>
          <w:bCs/>
          <w:shd w:val="clear" w:color="auto" w:fill="FFFFFF"/>
        </w:rPr>
        <w:t>Pyt. 1</w:t>
      </w:r>
      <w:r w:rsidR="00DC35BD">
        <w:rPr>
          <w:rFonts w:ascii="Times New Roman" w:hAnsi="Times New Roman" w:cs="Times New Roman"/>
          <w:b/>
          <w:bCs/>
          <w:shd w:val="clear" w:color="auto" w:fill="FFFFFF"/>
        </w:rPr>
        <w:t>1</w:t>
      </w:r>
      <w:r w:rsidRPr="00DB194F">
        <w:rPr>
          <w:rFonts w:ascii="Times New Roman" w:hAnsi="Times New Roman" w:cs="Times New Roman"/>
          <w:shd w:val="clear" w:color="auto" w:fill="FFFFFF"/>
        </w:rPr>
        <w:t>. Wykonawca wnosi o potwierdzenie, iż, wszystkie zjazdy indywidualne/zjazdy na posesje zostały uzgodnione z właścicielami przyległych działek oraz ujęte w dokumentacji projektowej.</w:t>
      </w:r>
    </w:p>
    <w:p w14:paraId="3AD1F1F3" w14:textId="77777777" w:rsidR="004C44A8" w:rsidRPr="00DB194F" w:rsidRDefault="004C44A8" w:rsidP="009271F9">
      <w:pPr>
        <w:jc w:val="both"/>
        <w:rPr>
          <w:rFonts w:ascii="Times New Roman" w:hAnsi="Times New Roman" w:cs="Times New Roman"/>
          <w:shd w:val="clear" w:color="auto" w:fill="FFFFFF"/>
        </w:rPr>
      </w:pPr>
    </w:p>
    <w:p w14:paraId="6419215E" w14:textId="57C396A3" w:rsidR="004C44A8" w:rsidRDefault="004C44A8" w:rsidP="009271F9">
      <w:pPr>
        <w:jc w:val="both"/>
        <w:rPr>
          <w:rFonts w:ascii="Times New Roman" w:hAnsi="Times New Roman" w:cs="Times New Roman"/>
        </w:rPr>
      </w:pPr>
      <w:r w:rsidRPr="000A1996">
        <w:rPr>
          <w:rFonts w:ascii="Times New Roman" w:hAnsi="Times New Roman" w:cs="Times New Roman"/>
          <w:b/>
          <w:bCs/>
        </w:rPr>
        <w:t>Odpowiedź:</w:t>
      </w:r>
      <w:r>
        <w:rPr>
          <w:rFonts w:ascii="Times New Roman" w:hAnsi="Times New Roman" w:cs="Times New Roman"/>
        </w:rPr>
        <w:t xml:space="preserve"> </w:t>
      </w:r>
      <w:r w:rsidR="009617B6">
        <w:rPr>
          <w:rFonts w:ascii="Times New Roman" w:hAnsi="Times New Roman" w:cs="Times New Roman"/>
        </w:rPr>
        <w:t xml:space="preserve">Zamawiający potwierdza, że wszystkie zjazdy zostały </w:t>
      </w:r>
      <w:r w:rsidR="000A1996">
        <w:rPr>
          <w:rFonts w:ascii="Times New Roman" w:hAnsi="Times New Roman" w:cs="Times New Roman"/>
        </w:rPr>
        <w:t>ujęte w dokumentacji projektowej.</w:t>
      </w:r>
    </w:p>
    <w:p w14:paraId="6187EC32" w14:textId="16AF749B" w:rsidR="00197E30" w:rsidRDefault="009271F9" w:rsidP="009271F9">
      <w:pPr>
        <w:jc w:val="both"/>
        <w:rPr>
          <w:rFonts w:ascii="Times New Roman" w:hAnsi="Times New Roman" w:cs="Times New Roman"/>
          <w:shd w:val="clear" w:color="auto" w:fill="FFFFFF"/>
        </w:rPr>
      </w:pPr>
      <w:r w:rsidRPr="00DB194F">
        <w:rPr>
          <w:rFonts w:ascii="Times New Roman" w:hAnsi="Times New Roman" w:cs="Times New Roman"/>
        </w:rPr>
        <w:br/>
      </w:r>
      <w:r w:rsidRPr="00DB194F">
        <w:rPr>
          <w:rFonts w:ascii="Times New Roman" w:hAnsi="Times New Roman" w:cs="Times New Roman"/>
          <w:b/>
          <w:bCs/>
          <w:shd w:val="clear" w:color="auto" w:fill="FFFFFF"/>
        </w:rPr>
        <w:t>Pyt. 1</w:t>
      </w:r>
      <w:r w:rsidR="00DC35BD">
        <w:rPr>
          <w:rFonts w:ascii="Times New Roman" w:hAnsi="Times New Roman" w:cs="Times New Roman"/>
          <w:b/>
          <w:bCs/>
          <w:shd w:val="clear" w:color="auto" w:fill="FFFFFF"/>
        </w:rPr>
        <w:t>2</w:t>
      </w:r>
      <w:r w:rsidRPr="00DB194F">
        <w:rPr>
          <w:rFonts w:ascii="Times New Roman" w:hAnsi="Times New Roman" w:cs="Times New Roman"/>
          <w:shd w:val="clear" w:color="auto" w:fill="FFFFFF"/>
        </w:rPr>
        <w:t>. Wykonawca wnosi o podanie hierarchii ważności dokumentów.</w:t>
      </w:r>
    </w:p>
    <w:p w14:paraId="34A3B7C8" w14:textId="77777777" w:rsidR="009305C4" w:rsidRPr="00DB194F" w:rsidRDefault="009305C4" w:rsidP="009271F9">
      <w:pPr>
        <w:jc w:val="both"/>
        <w:rPr>
          <w:rFonts w:ascii="Times New Roman" w:hAnsi="Times New Roman" w:cs="Times New Roman"/>
          <w:shd w:val="clear" w:color="auto" w:fill="FFFFFF"/>
        </w:rPr>
      </w:pPr>
    </w:p>
    <w:p w14:paraId="244906B6" w14:textId="394C37E3" w:rsidR="009305C4" w:rsidRPr="00E76528" w:rsidRDefault="009305C4" w:rsidP="009305C4">
      <w:pPr>
        <w:jc w:val="both"/>
        <w:rPr>
          <w:rFonts w:ascii="Times New Roman" w:hAnsi="Times New Roman" w:cs="Times New Roman"/>
        </w:rPr>
      </w:pPr>
      <w:r w:rsidRPr="004C44A8">
        <w:rPr>
          <w:rFonts w:ascii="Times New Roman" w:hAnsi="Times New Roman" w:cs="Times New Roman"/>
          <w:b/>
          <w:bCs/>
        </w:rPr>
        <w:t>Odpowiedź</w:t>
      </w:r>
      <w:r>
        <w:rPr>
          <w:rFonts w:ascii="Times New Roman" w:hAnsi="Times New Roman" w:cs="Times New Roman"/>
        </w:rPr>
        <w:t xml:space="preserve">: </w:t>
      </w:r>
      <w:r w:rsidRPr="009305C4">
        <w:rPr>
          <w:rFonts w:ascii="Times New Roman" w:hAnsi="Times New Roman" w:cs="Times New Roman"/>
        </w:rPr>
        <w:t xml:space="preserve">Hierarchia dokumentów przetargowych jest następująca: Projekt budowlany </w:t>
      </w:r>
      <w:r w:rsidRPr="00E76528">
        <w:rPr>
          <w:rFonts w:ascii="Times New Roman" w:hAnsi="Times New Roman" w:cs="Times New Roman"/>
        </w:rPr>
        <w:t>wraz z odpowiedziami</w:t>
      </w:r>
      <w:r w:rsidR="001635D5" w:rsidRPr="00E76528">
        <w:rPr>
          <w:rFonts w:ascii="Times New Roman" w:hAnsi="Times New Roman" w:cs="Times New Roman"/>
        </w:rPr>
        <w:t xml:space="preserve"> </w:t>
      </w:r>
      <w:r w:rsidRPr="00E76528">
        <w:rPr>
          <w:rFonts w:ascii="Times New Roman" w:hAnsi="Times New Roman" w:cs="Times New Roman"/>
        </w:rPr>
        <w:t>i modyfikacjami dotyczącymi jego zakresu, Projekt wykonawczy wraz z odpowiedziami i modyfikacjami</w:t>
      </w:r>
      <w:r w:rsidR="001635D5" w:rsidRPr="00E76528">
        <w:rPr>
          <w:rFonts w:ascii="Times New Roman" w:hAnsi="Times New Roman" w:cs="Times New Roman"/>
        </w:rPr>
        <w:t xml:space="preserve"> </w:t>
      </w:r>
      <w:r w:rsidRPr="00E76528">
        <w:rPr>
          <w:rFonts w:ascii="Times New Roman" w:hAnsi="Times New Roman" w:cs="Times New Roman"/>
        </w:rPr>
        <w:t xml:space="preserve">dotyczącymi jego zakresu, </w:t>
      </w:r>
      <w:proofErr w:type="spellStart"/>
      <w:r w:rsidRPr="00E76528">
        <w:rPr>
          <w:rFonts w:ascii="Times New Roman" w:hAnsi="Times New Roman" w:cs="Times New Roman"/>
        </w:rPr>
        <w:t>STWiORB</w:t>
      </w:r>
      <w:proofErr w:type="spellEnd"/>
      <w:r w:rsidRPr="00E76528">
        <w:rPr>
          <w:rFonts w:ascii="Times New Roman" w:hAnsi="Times New Roman" w:cs="Times New Roman"/>
        </w:rPr>
        <w:t xml:space="preserve"> wraz z odpowiedziami i modyfikacjami dotyczącymi jej zakresu.</w:t>
      </w:r>
    </w:p>
    <w:p w14:paraId="03862612" w14:textId="07CE3FB6" w:rsidR="009271F9" w:rsidRDefault="009271F9" w:rsidP="009271F9">
      <w:pPr>
        <w:jc w:val="both"/>
        <w:rPr>
          <w:rFonts w:ascii="Times New Roman" w:hAnsi="Times New Roman" w:cs="Times New Roman"/>
        </w:rPr>
      </w:pPr>
      <w:r w:rsidRPr="00DB194F">
        <w:rPr>
          <w:rFonts w:ascii="Times New Roman" w:hAnsi="Times New Roman" w:cs="Times New Roman"/>
        </w:rPr>
        <w:br/>
      </w:r>
      <w:r w:rsidR="00197E30" w:rsidRPr="00DB194F">
        <w:rPr>
          <w:rFonts w:ascii="Times New Roman" w:hAnsi="Times New Roman" w:cs="Times New Roman"/>
          <w:b/>
          <w:bCs/>
          <w:shd w:val="clear" w:color="auto" w:fill="FFFFFF"/>
        </w:rPr>
        <w:t>Pyt. 1</w:t>
      </w:r>
      <w:r w:rsidR="00DC35BD">
        <w:rPr>
          <w:rFonts w:ascii="Times New Roman" w:hAnsi="Times New Roman" w:cs="Times New Roman"/>
          <w:b/>
          <w:bCs/>
          <w:shd w:val="clear" w:color="auto" w:fill="FFFFFF"/>
        </w:rPr>
        <w:t>3</w:t>
      </w:r>
      <w:r w:rsidRPr="00DB194F">
        <w:rPr>
          <w:rFonts w:ascii="Times New Roman" w:hAnsi="Times New Roman" w:cs="Times New Roman"/>
          <w:b/>
          <w:bCs/>
          <w:shd w:val="clear" w:color="auto" w:fill="FFFFFF"/>
        </w:rPr>
        <w:t>.</w:t>
      </w:r>
      <w:r w:rsidRPr="00DB194F">
        <w:rPr>
          <w:rFonts w:ascii="Times New Roman" w:hAnsi="Times New Roman" w:cs="Times New Roman"/>
          <w:shd w:val="clear" w:color="auto" w:fill="FFFFFF"/>
        </w:rPr>
        <w:t xml:space="preserve"> Wykonawca wnosi o potwierdzenie, że w zakresie planowanej przebudowy nie będą wchodziły prace związane z przestawieniem ogrodzenia przyległych posesji.</w:t>
      </w:r>
      <w:r w:rsidRPr="00DB194F">
        <w:rPr>
          <w:rFonts w:ascii="Times New Roman" w:hAnsi="Times New Roman" w:cs="Times New Roman"/>
        </w:rPr>
        <w:t xml:space="preserve"> </w:t>
      </w:r>
    </w:p>
    <w:p w14:paraId="7AEBC921" w14:textId="77777777" w:rsidR="00DC35BD" w:rsidRDefault="00DC35BD" w:rsidP="009271F9">
      <w:pPr>
        <w:jc w:val="both"/>
        <w:rPr>
          <w:rFonts w:ascii="Times New Roman" w:hAnsi="Times New Roman" w:cs="Times New Roman"/>
        </w:rPr>
      </w:pPr>
    </w:p>
    <w:p w14:paraId="08E9AF08" w14:textId="21D94E9A" w:rsidR="00DC35BD" w:rsidRPr="00DB194F" w:rsidRDefault="00DC35BD" w:rsidP="009271F9">
      <w:pPr>
        <w:jc w:val="both"/>
        <w:rPr>
          <w:rFonts w:ascii="Times New Roman" w:hAnsi="Times New Roman" w:cs="Times New Roman"/>
        </w:rPr>
      </w:pPr>
      <w:r w:rsidRPr="00DC35BD">
        <w:rPr>
          <w:rFonts w:ascii="Times New Roman" w:hAnsi="Times New Roman" w:cs="Times New Roman"/>
          <w:b/>
          <w:bCs/>
        </w:rPr>
        <w:t>Odpowiedź</w:t>
      </w:r>
      <w:r>
        <w:rPr>
          <w:rFonts w:ascii="Times New Roman" w:hAnsi="Times New Roman" w:cs="Times New Roman"/>
        </w:rPr>
        <w:t>: Zamawiający potwierdza, że w zakres planowanej przebudowy nie wchodzą prace związane z przestawianiem ogrodzeń.</w:t>
      </w:r>
    </w:p>
    <w:p w14:paraId="62B23D89" w14:textId="25662564" w:rsidR="009271F9" w:rsidRDefault="009271F9" w:rsidP="009271F9">
      <w:pPr>
        <w:jc w:val="both"/>
        <w:rPr>
          <w:rFonts w:ascii="Times New Roman" w:hAnsi="Times New Roman" w:cs="Times New Roman"/>
          <w:shd w:val="clear" w:color="auto" w:fill="FFFFFF"/>
        </w:rPr>
      </w:pPr>
      <w:r w:rsidRPr="00DB194F">
        <w:rPr>
          <w:rFonts w:ascii="Times New Roman" w:hAnsi="Times New Roman" w:cs="Times New Roman"/>
        </w:rPr>
        <w:br/>
      </w:r>
      <w:r w:rsidRPr="00DB194F">
        <w:rPr>
          <w:rFonts w:ascii="Times New Roman" w:hAnsi="Times New Roman" w:cs="Times New Roman"/>
          <w:b/>
          <w:bCs/>
          <w:shd w:val="clear" w:color="auto" w:fill="FFFFFF"/>
        </w:rPr>
        <w:t xml:space="preserve">Pyt. </w:t>
      </w:r>
      <w:r w:rsidR="00DC35BD">
        <w:rPr>
          <w:rFonts w:ascii="Times New Roman" w:hAnsi="Times New Roman" w:cs="Times New Roman"/>
          <w:b/>
          <w:bCs/>
          <w:shd w:val="clear" w:color="auto" w:fill="FFFFFF"/>
        </w:rPr>
        <w:t>14</w:t>
      </w:r>
      <w:r w:rsidRPr="00DB194F">
        <w:rPr>
          <w:rFonts w:ascii="Times New Roman" w:hAnsi="Times New Roman" w:cs="Times New Roman"/>
          <w:shd w:val="clear" w:color="auto" w:fill="FFFFFF"/>
        </w:rPr>
        <w:t>. Wykonawca wnosi o potwierdzenie, że na zadaniu nie należy ujmować w koszcie żadnych tablic informacyjnych o finansowaniu zadania.</w:t>
      </w:r>
    </w:p>
    <w:p w14:paraId="72D2AB6B" w14:textId="77777777" w:rsidR="00DC35BD" w:rsidRDefault="00DC35BD" w:rsidP="009271F9">
      <w:pPr>
        <w:jc w:val="both"/>
        <w:rPr>
          <w:rFonts w:ascii="Times New Roman" w:hAnsi="Times New Roman" w:cs="Times New Roman"/>
          <w:shd w:val="clear" w:color="auto" w:fill="FFFFFF"/>
        </w:rPr>
      </w:pPr>
    </w:p>
    <w:p w14:paraId="3A0CDD5F" w14:textId="55A79FB1" w:rsidR="00DC35BD" w:rsidRPr="00DB194F" w:rsidRDefault="00DC35BD" w:rsidP="009271F9">
      <w:pPr>
        <w:jc w:val="both"/>
        <w:rPr>
          <w:rFonts w:ascii="Times New Roman" w:hAnsi="Times New Roman" w:cs="Times New Roman"/>
          <w:shd w:val="clear" w:color="auto" w:fill="FFFFFF"/>
        </w:rPr>
      </w:pPr>
      <w:r w:rsidRPr="00DC35BD">
        <w:rPr>
          <w:rFonts w:ascii="Times New Roman" w:hAnsi="Times New Roman" w:cs="Times New Roman"/>
          <w:b/>
          <w:bCs/>
          <w:shd w:val="clear" w:color="auto" w:fill="FFFFFF"/>
        </w:rPr>
        <w:t>Odpowiedź:</w:t>
      </w:r>
      <w:r>
        <w:rPr>
          <w:rFonts w:ascii="Times New Roman" w:hAnsi="Times New Roman" w:cs="Times New Roman"/>
          <w:shd w:val="clear" w:color="auto" w:fill="FFFFFF"/>
        </w:rPr>
        <w:t xml:space="preserve"> Zamawiający potwierdza, że Wykonawca nie będzie wykonywał żadnych tablic informacyjnych.</w:t>
      </w:r>
    </w:p>
    <w:p w14:paraId="184DE4EB" w14:textId="4290C6B8" w:rsidR="009271F9" w:rsidRDefault="009271F9" w:rsidP="009271F9">
      <w:pPr>
        <w:jc w:val="both"/>
        <w:rPr>
          <w:rFonts w:ascii="Times New Roman" w:hAnsi="Times New Roman" w:cs="Times New Roman"/>
          <w:shd w:val="clear" w:color="auto" w:fill="FFFFFF"/>
        </w:rPr>
      </w:pPr>
      <w:r w:rsidRPr="00DB194F">
        <w:rPr>
          <w:rFonts w:ascii="Times New Roman" w:hAnsi="Times New Roman" w:cs="Times New Roman"/>
        </w:rPr>
        <w:br/>
      </w:r>
      <w:r w:rsidRPr="00DB194F">
        <w:rPr>
          <w:rFonts w:ascii="Times New Roman" w:hAnsi="Times New Roman" w:cs="Times New Roman"/>
          <w:b/>
          <w:bCs/>
          <w:shd w:val="clear" w:color="auto" w:fill="FFFFFF"/>
        </w:rPr>
        <w:t xml:space="preserve">Pyt. </w:t>
      </w:r>
      <w:r w:rsidR="00DC35BD">
        <w:rPr>
          <w:rFonts w:ascii="Times New Roman" w:hAnsi="Times New Roman" w:cs="Times New Roman"/>
          <w:b/>
          <w:bCs/>
          <w:shd w:val="clear" w:color="auto" w:fill="FFFFFF"/>
        </w:rPr>
        <w:t>15</w:t>
      </w:r>
      <w:r w:rsidRPr="00DB194F">
        <w:rPr>
          <w:rFonts w:ascii="Times New Roman" w:hAnsi="Times New Roman" w:cs="Times New Roman"/>
          <w:b/>
          <w:bCs/>
          <w:shd w:val="clear" w:color="auto" w:fill="FFFFFF"/>
        </w:rPr>
        <w:t>.</w:t>
      </w:r>
      <w:r w:rsidRPr="00DB194F">
        <w:rPr>
          <w:rFonts w:ascii="Times New Roman" w:hAnsi="Times New Roman" w:cs="Times New Roman"/>
          <w:shd w:val="clear" w:color="auto" w:fill="FFFFFF"/>
        </w:rPr>
        <w:t xml:space="preserve"> Prosimy o potwierdzenie, że Zamawiający dysponuje aktualnymi uzgodnieniami oraz zatwierdzeniami niezbędnymi do realizacji inwestycji.</w:t>
      </w:r>
    </w:p>
    <w:p w14:paraId="4742AF8C" w14:textId="77777777" w:rsidR="004C44A8" w:rsidRDefault="004C44A8" w:rsidP="009271F9">
      <w:pPr>
        <w:jc w:val="both"/>
        <w:rPr>
          <w:rFonts w:ascii="Times New Roman" w:hAnsi="Times New Roman" w:cs="Times New Roman"/>
          <w:shd w:val="clear" w:color="auto" w:fill="FFFFFF"/>
        </w:rPr>
      </w:pPr>
    </w:p>
    <w:p w14:paraId="43583D8F" w14:textId="708B9C4F" w:rsidR="004C44A8" w:rsidRPr="00DB194F" w:rsidRDefault="004C44A8" w:rsidP="009271F9">
      <w:pPr>
        <w:jc w:val="both"/>
        <w:rPr>
          <w:rFonts w:ascii="Times New Roman" w:hAnsi="Times New Roman" w:cs="Times New Roman"/>
          <w:shd w:val="clear" w:color="auto" w:fill="FFFFFF"/>
        </w:rPr>
      </w:pPr>
      <w:r w:rsidRPr="00B1178C">
        <w:rPr>
          <w:rFonts w:ascii="Times New Roman" w:hAnsi="Times New Roman" w:cs="Times New Roman"/>
          <w:b/>
          <w:bCs/>
          <w:shd w:val="clear" w:color="auto" w:fill="FFFFFF"/>
        </w:rPr>
        <w:t>Odpowiedź: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="00B1178C">
        <w:rPr>
          <w:rFonts w:ascii="Times New Roman" w:hAnsi="Times New Roman" w:cs="Times New Roman"/>
          <w:shd w:val="clear" w:color="auto" w:fill="FFFFFF"/>
        </w:rPr>
        <w:t>Tak, Zamawiający dysponuje aktualnymi uzgodnieniami i zatwierdzeniami.</w:t>
      </w:r>
    </w:p>
    <w:p w14:paraId="5EF56D15" w14:textId="77777777" w:rsidR="009271F9" w:rsidRPr="00DB194F" w:rsidRDefault="009271F9" w:rsidP="009271F9">
      <w:pPr>
        <w:jc w:val="both"/>
        <w:rPr>
          <w:rFonts w:ascii="Times New Roman" w:hAnsi="Times New Roman" w:cs="Times New Roman"/>
          <w:shd w:val="clear" w:color="auto" w:fill="FFFFFF"/>
        </w:rPr>
      </w:pPr>
    </w:p>
    <w:p w14:paraId="7F53D1BA" w14:textId="4C709DE7" w:rsidR="009271F9" w:rsidRDefault="009271F9" w:rsidP="009271F9">
      <w:pPr>
        <w:jc w:val="both"/>
        <w:rPr>
          <w:rFonts w:ascii="Times New Roman" w:hAnsi="Times New Roman" w:cs="Times New Roman"/>
        </w:rPr>
      </w:pPr>
      <w:r w:rsidRPr="00DB194F">
        <w:rPr>
          <w:rFonts w:ascii="Times New Roman" w:hAnsi="Times New Roman" w:cs="Times New Roman"/>
          <w:b/>
          <w:bCs/>
        </w:rPr>
        <w:t xml:space="preserve">Pyt. </w:t>
      </w:r>
      <w:r w:rsidR="00DC35BD">
        <w:rPr>
          <w:rFonts w:ascii="Times New Roman" w:hAnsi="Times New Roman" w:cs="Times New Roman"/>
          <w:b/>
          <w:bCs/>
        </w:rPr>
        <w:t>16</w:t>
      </w:r>
      <w:r w:rsidRPr="00DB194F">
        <w:rPr>
          <w:rFonts w:ascii="Times New Roman" w:hAnsi="Times New Roman" w:cs="Times New Roman"/>
          <w:b/>
          <w:bCs/>
        </w:rPr>
        <w:t>.</w:t>
      </w:r>
      <w:r w:rsidRPr="00DB194F">
        <w:rPr>
          <w:rFonts w:ascii="Times New Roman" w:hAnsi="Times New Roman" w:cs="Times New Roman"/>
        </w:rPr>
        <w:t xml:space="preserve"> Dotyczy D.04.07.01a W SST w pkt 1.3 wskazano do zaprojektowania mieszankę mineralno-asfaltową na warstwę podbudowy z AC 22 P dla kategorii ruchu KR 3-4 przy użyciu asfaltu 50/70. Prosimy o wyrażenie zgody na zmianę i możliwość zastosowania do projektowanej mieszanki na warstwę podbudowy z AC 22 P dla kategorii ruchu KR 3-4 asfaltu drogowego 35/50. Proponowana zmiana jest zgodna z wymaganiami technicznymi WT-2 2014 przywołanymi w SST w pkt 10.3, pozwoli również zwiększyć odporność mm-a na deformacje trwałe, a w konsekwencji wydłużyć okres eksploatacji nawierzchni.</w:t>
      </w:r>
    </w:p>
    <w:p w14:paraId="210D4FE1" w14:textId="77777777" w:rsidR="004C44A8" w:rsidRDefault="004C44A8" w:rsidP="009271F9">
      <w:pPr>
        <w:jc w:val="both"/>
        <w:rPr>
          <w:rFonts w:ascii="Times New Roman" w:hAnsi="Times New Roman" w:cs="Times New Roman"/>
        </w:rPr>
      </w:pPr>
    </w:p>
    <w:p w14:paraId="3B023501" w14:textId="1953386A" w:rsidR="004C44A8" w:rsidRPr="00DB194F" w:rsidRDefault="004C44A8" w:rsidP="009271F9">
      <w:pPr>
        <w:jc w:val="both"/>
        <w:rPr>
          <w:rFonts w:ascii="Times New Roman" w:hAnsi="Times New Roman" w:cs="Times New Roman"/>
        </w:rPr>
      </w:pPr>
      <w:r w:rsidRPr="00190AA0">
        <w:rPr>
          <w:rFonts w:ascii="Times New Roman" w:hAnsi="Times New Roman" w:cs="Times New Roman"/>
          <w:b/>
          <w:bCs/>
        </w:rPr>
        <w:t>Odpowiedź</w:t>
      </w:r>
      <w:r>
        <w:rPr>
          <w:rFonts w:ascii="Times New Roman" w:hAnsi="Times New Roman" w:cs="Times New Roman"/>
        </w:rPr>
        <w:t xml:space="preserve">: </w:t>
      </w:r>
      <w:r w:rsidR="00190AA0">
        <w:rPr>
          <w:rFonts w:ascii="Times New Roman" w:hAnsi="Times New Roman" w:cs="Times New Roman"/>
        </w:rPr>
        <w:t>Zamawiający wyraża zgodę na zastosowanie do wykonania podbudowy asfaltu drogowego 35/50 zgodnie z WT 2 2014.</w:t>
      </w:r>
    </w:p>
    <w:p w14:paraId="66C8392A" w14:textId="77777777" w:rsidR="009271F9" w:rsidRPr="00DB194F" w:rsidRDefault="009271F9" w:rsidP="009271F9">
      <w:pPr>
        <w:jc w:val="both"/>
        <w:rPr>
          <w:rFonts w:ascii="Times New Roman" w:hAnsi="Times New Roman" w:cs="Times New Roman"/>
        </w:rPr>
      </w:pPr>
    </w:p>
    <w:p w14:paraId="4DA1C76A" w14:textId="01608E8C" w:rsidR="009271F9" w:rsidRDefault="009271F9" w:rsidP="009271F9">
      <w:pPr>
        <w:jc w:val="both"/>
        <w:rPr>
          <w:rFonts w:ascii="Times New Roman" w:hAnsi="Times New Roman" w:cs="Times New Roman"/>
        </w:rPr>
      </w:pPr>
      <w:r w:rsidRPr="00DB194F">
        <w:rPr>
          <w:rFonts w:ascii="Times New Roman" w:hAnsi="Times New Roman" w:cs="Times New Roman"/>
          <w:b/>
          <w:bCs/>
        </w:rPr>
        <w:t xml:space="preserve">Pyt. </w:t>
      </w:r>
      <w:r w:rsidR="00DC35BD">
        <w:rPr>
          <w:rFonts w:ascii="Times New Roman" w:hAnsi="Times New Roman" w:cs="Times New Roman"/>
          <w:b/>
          <w:bCs/>
        </w:rPr>
        <w:t>17</w:t>
      </w:r>
      <w:r w:rsidRPr="00DB194F">
        <w:rPr>
          <w:rFonts w:ascii="Times New Roman" w:hAnsi="Times New Roman" w:cs="Times New Roman"/>
          <w:b/>
          <w:bCs/>
        </w:rPr>
        <w:t>.</w:t>
      </w:r>
      <w:r w:rsidRPr="00DB194F">
        <w:rPr>
          <w:rFonts w:ascii="Times New Roman" w:hAnsi="Times New Roman" w:cs="Times New Roman"/>
        </w:rPr>
        <w:t xml:space="preserve"> Dotyczy D.05.03.05b W SST w pkt 1.3 dla projektowanej mieszanki na warstwę wiążącą/wyrównawczą z AC 16 W dla jezdni dla kategorii ruchu KR 3-4 wskazano do zastosowania asfalt drogowy 50/70 przy jednoczesnym spełnieniu wysokich wymagań odporności mieszanki na deformacje trwałe PRDAIR 7,0. Prosimy o wyrażenie zgody na zmianę i możliwość zastosowania do projektowanej mieszanki na warstwę </w:t>
      </w:r>
      <w:r w:rsidRPr="00DB194F">
        <w:rPr>
          <w:rFonts w:ascii="Times New Roman" w:hAnsi="Times New Roman" w:cs="Times New Roman"/>
        </w:rPr>
        <w:lastRenderedPageBreak/>
        <w:t>wiążącą/wyrównawczą z AC 16 W asfaltu drogowego 35/50 dla kategorii ruchu KR 3-4, który pozwoli osiągnąć wymagane parametry dla projektowanej mieszanki mineralno-asfaltowej w zakresie odporności na deformacje trwałe i wydłużyć okres eksploatacji nawierzchni. Proponowana zmiana jest zgodna z dokumentem technicznym WT-2 2014 przywołanym w SST w pkt 10.3.</w:t>
      </w:r>
    </w:p>
    <w:p w14:paraId="338FCCF7" w14:textId="77777777" w:rsidR="004C44A8" w:rsidRPr="00DB194F" w:rsidRDefault="004C44A8" w:rsidP="009271F9">
      <w:pPr>
        <w:jc w:val="both"/>
        <w:rPr>
          <w:rFonts w:ascii="Times New Roman" w:hAnsi="Times New Roman" w:cs="Times New Roman"/>
        </w:rPr>
      </w:pPr>
    </w:p>
    <w:p w14:paraId="56DACB16" w14:textId="7F805345" w:rsidR="009271F9" w:rsidRDefault="004C44A8" w:rsidP="009271F9">
      <w:pPr>
        <w:jc w:val="both"/>
        <w:rPr>
          <w:rFonts w:ascii="Times New Roman" w:hAnsi="Times New Roman" w:cs="Times New Roman"/>
        </w:rPr>
      </w:pPr>
      <w:r w:rsidRPr="00190AA0">
        <w:rPr>
          <w:rFonts w:ascii="Times New Roman" w:hAnsi="Times New Roman" w:cs="Times New Roman"/>
          <w:b/>
          <w:bCs/>
        </w:rPr>
        <w:t>Odpowiedź:</w:t>
      </w:r>
      <w:r>
        <w:rPr>
          <w:rFonts w:ascii="Times New Roman" w:hAnsi="Times New Roman" w:cs="Times New Roman"/>
        </w:rPr>
        <w:t xml:space="preserve"> </w:t>
      </w:r>
      <w:r w:rsidR="00190AA0">
        <w:rPr>
          <w:rFonts w:ascii="Times New Roman" w:hAnsi="Times New Roman" w:cs="Times New Roman"/>
        </w:rPr>
        <w:t>Zamawiający wyraża zgodę na zastosowanie do wykonania warstwy wiążącej asfaltu drogowego 35/50 zgodnie z WT-2 2024.</w:t>
      </w:r>
    </w:p>
    <w:p w14:paraId="3847191D" w14:textId="77777777" w:rsidR="004C44A8" w:rsidRPr="00DB194F" w:rsidRDefault="004C44A8" w:rsidP="009271F9">
      <w:pPr>
        <w:jc w:val="both"/>
        <w:rPr>
          <w:rFonts w:ascii="Times New Roman" w:hAnsi="Times New Roman" w:cs="Times New Roman"/>
        </w:rPr>
      </w:pPr>
    </w:p>
    <w:p w14:paraId="526C12E3" w14:textId="627C7A44" w:rsidR="009271F9" w:rsidRDefault="009271F9" w:rsidP="009271F9">
      <w:pPr>
        <w:jc w:val="both"/>
        <w:rPr>
          <w:rFonts w:ascii="Times New Roman" w:hAnsi="Times New Roman" w:cs="Times New Roman"/>
        </w:rPr>
      </w:pPr>
      <w:r w:rsidRPr="00DB194F">
        <w:rPr>
          <w:rFonts w:ascii="Times New Roman" w:hAnsi="Times New Roman" w:cs="Times New Roman"/>
          <w:b/>
          <w:bCs/>
        </w:rPr>
        <w:t xml:space="preserve">Pyt. </w:t>
      </w:r>
      <w:r w:rsidR="00DC35BD">
        <w:rPr>
          <w:rFonts w:ascii="Times New Roman" w:hAnsi="Times New Roman" w:cs="Times New Roman"/>
          <w:b/>
          <w:bCs/>
        </w:rPr>
        <w:t>18</w:t>
      </w:r>
      <w:r w:rsidRPr="00DB194F">
        <w:rPr>
          <w:rFonts w:ascii="Times New Roman" w:hAnsi="Times New Roman" w:cs="Times New Roman"/>
          <w:b/>
          <w:bCs/>
        </w:rPr>
        <w:t>.</w:t>
      </w:r>
      <w:r w:rsidR="00197E30" w:rsidRPr="00DB194F">
        <w:rPr>
          <w:rFonts w:ascii="Times New Roman" w:hAnsi="Times New Roman" w:cs="Times New Roman"/>
        </w:rPr>
        <w:t xml:space="preserve"> </w:t>
      </w:r>
      <w:r w:rsidRPr="00DB194F">
        <w:rPr>
          <w:rFonts w:ascii="Times New Roman" w:hAnsi="Times New Roman" w:cs="Times New Roman"/>
        </w:rPr>
        <w:t xml:space="preserve"> Dotyczy D.05.03.05b W SST dla projektowanej mieszanki na warstwę wiążącą/wyrównawczą z AC 16 W dla kategorii ruchu KR 3-4 w pkt 2.4 nie przedstawiono wymagań dla kruszywa niełamanego drobnego. Zgodnie wymaganiami technicznymi WT-1 materiał ten można stosować do mm-a do warstwy wiążącej dla kategorii ruchu KR 1-7. Zastosowanie materiału w postaci kruszywa drobnego niełamanego do projektowanej mieszanki z AC 16 W nie pogorszy właściwości mm-a jakie wymagane są dla końcowego wyrobu. Prosimy o uzupełnienie SST o wymagania dla kruszywa drobnego niełamanego lub potwierdzenie, że do projektowanej mieszanki na warstwę wiążącą należy stosować materiały zgodne z aktualnymi wytycznymi WT-1 2014.</w:t>
      </w:r>
    </w:p>
    <w:p w14:paraId="2BBBC685" w14:textId="77777777" w:rsidR="004C44A8" w:rsidRDefault="004C44A8" w:rsidP="009271F9">
      <w:pPr>
        <w:jc w:val="both"/>
        <w:rPr>
          <w:rFonts w:ascii="Times New Roman" w:hAnsi="Times New Roman" w:cs="Times New Roman"/>
        </w:rPr>
      </w:pPr>
    </w:p>
    <w:p w14:paraId="52307DFF" w14:textId="30B3531B" w:rsidR="004C44A8" w:rsidRPr="00DB194F" w:rsidRDefault="004C44A8" w:rsidP="009271F9">
      <w:pPr>
        <w:jc w:val="both"/>
        <w:rPr>
          <w:rFonts w:ascii="Times New Roman" w:hAnsi="Times New Roman" w:cs="Times New Roman"/>
        </w:rPr>
      </w:pPr>
      <w:r w:rsidRPr="00190AA0">
        <w:rPr>
          <w:rFonts w:ascii="Times New Roman" w:hAnsi="Times New Roman" w:cs="Times New Roman"/>
          <w:b/>
          <w:bCs/>
        </w:rPr>
        <w:t>Odpowiedź:</w:t>
      </w:r>
      <w:r>
        <w:rPr>
          <w:rFonts w:ascii="Times New Roman" w:hAnsi="Times New Roman" w:cs="Times New Roman"/>
        </w:rPr>
        <w:t xml:space="preserve"> </w:t>
      </w:r>
      <w:r w:rsidR="00190AA0">
        <w:rPr>
          <w:rFonts w:ascii="Times New Roman" w:hAnsi="Times New Roman" w:cs="Times New Roman"/>
        </w:rPr>
        <w:t>Zamawiający potwierdza, że do projektowanej mieszanki na warstwę wiążącą należy zastosować materiały zgodne z aktualnymi wytycznymi WT-1 2014.</w:t>
      </w:r>
    </w:p>
    <w:p w14:paraId="06165B33" w14:textId="77777777" w:rsidR="009271F9" w:rsidRPr="00DB194F" w:rsidRDefault="009271F9" w:rsidP="009271F9">
      <w:pPr>
        <w:jc w:val="both"/>
        <w:rPr>
          <w:rFonts w:ascii="Times New Roman" w:hAnsi="Times New Roman" w:cs="Times New Roman"/>
        </w:rPr>
      </w:pPr>
    </w:p>
    <w:p w14:paraId="171D5F17" w14:textId="4AAFB97A" w:rsidR="009271F9" w:rsidRDefault="009271F9" w:rsidP="009271F9">
      <w:pPr>
        <w:jc w:val="both"/>
        <w:rPr>
          <w:rFonts w:ascii="Times New Roman" w:hAnsi="Times New Roman" w:cs="Times New Roman"/>
        </w:rPr>
      </w:pPr>
      <w:r w:rsidRPr="00DB194F">
        <w:rPr>
          <w:rFonts w:ascii="Times New Roman" w:hAnsi="Times New Roman" w:cs="Times New Roman"/>
          <w:b/>
          <w:bCs/>
        </w:rPr>
        <w:t xml:space="preserve">Pyt. </w:t>
      </w:r>
      <w:r w:rsidR="00DC35BD">
        <w:rPr>
          <w:rFonts w:ascii="Times New Roman" w:hAnsi="Times New Roman" w:cs="Times New Roman"/>
          <w:b/>
          <w:bCs/>
        </w:rPr>
        <w:t>19</w:t>
      </w:r>
      <w:r w:rsidRPr="00DB194F">
        <w:rPr>
          <w:rFonts w:ascii="Times New Roman" w:hAnsi="Times New Roman" w:cs="Times New Roman"/>
          <w:b/>
          <w:bCs/>
        </w:rPr>
        <w:t>.</w:t>
      </w:r>
      <w:r w:rsidRPr="00DB194F">
        <w:rPr>
          <w:rFonts w:ascii="Times New Roman" w:hAnsi="Times New Roman" w:cs="Times New Roman"/>
        </w:rPr>
        <w:t xml:space="preserve"> </w:t>
      </w:r>
      <w:r w:rsidR="00071B2E">
        <w:rPr>
          <w:rFonts w:ascii="Times New Roman" w:hAnsi="Times New Roman" w:cs="Times New Roman"/>
        </w:rPr>
        <w:t xml:space="preserve"> </w:t>
      </w:r>
      <w:r w:rsidRPr="00DB194F">
        <w:rPr>
          <w:rFonts w:ascii="Times New Roman" w:hAnsi="Times New Roman" w:cs="Times New Roman"/>
        </w:rPr>
        <w:t>Prosimy o potwierdzenie, że do projektowanej mieszanki na warstwę ścieralną z AC 11 S dla kategorii ruchu KR 3-4 należy zastosować asfalt drogowy 50/70.</w:t>
      </w:r>
    </w:p>
    <w:p w14:paraId="77F6D4F5" w14:textId="77777777" w:rsidR="004C44A8" w:rsidRDefault="004C44A8" w:rsidP="009271F9">
      <w:pPr>
        <w:jc w:val="both"/>
        <w:rPr>
          <w:rFonts w:ascii="Times New Roman" w:hAnsi="Times New Roman" w:cs="Times New Roman"/>
        </w:rPr>
      </w:pPr>
    </w:p>
    <w:p w14:paraId="044AF996" w14:textId="21FE1003" w:rsidR="004C44A8" w:rsidRPr="00DB194F" w:rsidRDefault="004C44A8" w:rsidP="009271F9">
      <w:pPr>
        <w:jc w:val="both"/>
        <w:rPr>
          <w:rFonts w:ascii="Times New Roman" w:hAnsi="Times New Roman" w:cs="Times New Roman"/>
        </w:rPr>
      </w:pPr>
      <w:r w:rsidRPr="00190AA0">
        <w:rPr>
          <w:rFonts w:ascii="Times New Roman" w:hAnsi="Times New Roman" w:cs="Times New Roman"/>
          <w:b/>
          <w:bCs/>
        </w:rPr>
        <w:t>Odpowiedź:</w:t>
      </w:r>
      <w:r>
        <w:rPr>
          <w:rFonts w:ascii="Times New Roman" w:hAnsi="Times New Roman" w:cs="Times New Roman"/>
        </w:rPr>
        <w:t xml:space="preserve"> </w:t>
      </w:r>
      <w:r w:rsidR="00190AA0">
        <w:rPr>
          <w:rFonts w:ascii="Times New Roman" w:hAnsi="Times New Roman" w:cs="Times New Roman"/>
        </w:rPr>
        <w:t>Zamawiający potwierdza, że do projektowanej mieszanki na warstwę ścieralną  należy zastosować asfalt drogowy 50/70.</w:t>
      </w:r>
    </w:p>
    <w:p w14:paraId="23490E08" w14:textId="77777777" w:rsidR="009271F9" w:rsidRPr="00DB194F" w:rsidRDefault="009271F9" w:rsidP="009271F9">
      <w:pPr>
        <w:jc w:val="both"/>
        <w:rPr>
          <w:rFonts w:ascii="Times New Roman" w:hAnsi="Times New Roman" w:cs="Times New Roman"/>
        </w:rPr>
      </w:pPr>
    </w:p>
    <w:p w14:paraId="5CD5B9EA" w14:textId="33BA8106" w:rsidR="009271F9" w:rsidRDefault="009271F9" w:rsidP="009271F9">
      <w:pPr>
        <w:jc w:val="both"/>
        <w:rPr>
          <w:rFonts w:ascii="Times New Roman" w:hAnsi="Times New Roman" w:cs="Times New Roman"/>
        </w:rPr>
      </w:pPr>
      <w:r w:rsidRPr="00DB194F">
        <w:rPr>
          <w:rFonts w:ascii="Times New Roman" w:hAnsi="Times New Roman" w:cs="Times New Roman"/>
          <w:b/>
          <w:bCs/>
        </w:rPr>
        <w:t>Pyt. 2</w:t>
      </w:r>
      <w:r w:rsidR="00DC35BD">
        <w:rPr>
          <w:rFonts w:ascii="Times New Roman" w:hAnsi="Times New Roman" w:cs="Times New Roman"/>
          <w:b/>
          <w:bCs/>
        </w:rPr>
        <w:t>0</w:t>
      </w:r>
      <w:r w:rsidRPr="00DB194F">
        <w:rPr>
          <w:rFonts w:ascii="Times New Roman" w:hAnsi="Times New Roman" w:cs="Times New Roman"/>
          <w:b/>
          <w:bCs/>
        </w:rPr>
        <w:t>.</w:t>
      </w:r>
      <w:r w:rsidRPr="00DB194F">
        <w:rPr>
          <w:rFonts w:ascii="Times New Roman" w:hAnsi="Times New Roman" w:cs="Times New Roman"/>
        </w:rPr>
        <w:t xml:space="preserve"> </w:t>
      </w:r>
      <w:r w:rsidR="00197E30" w:rsidRPr="00DB194F">
        <w:rPr>
          <w:rFonts w:ascii="Times New Roman" w:hAnsi="Times New Roman" w:cs="Times New Roman"/>
        </w:rPr>
        <w:t xml:space="preserve"> </w:t>
      </w:r>
      <w:r w:rsidRPr="00DB194F">
        <w:rPr>
          <w:rFonts w:ascii="Times New Roman" w:hAnsi="Times New Roman" w:cs="Times New Roman"/>
        </w:rPr>
        <w:t>Wykonawca wnosi o określenie do kogo będą należały materiały pochodzące z rozbiórki. Jeżeli do Zamawiającego, to prosimy o wskazanie miejsca wywozu.</w:t>
      </w:r>
    </w:p>
    <w:p w14:paraId="287EFF9D" w14:textId="77777777" w:rsidR="00B56F9F" w:rsidRDefault="00B56F9F" w:rsidP="009271F9">
      <w:pPr>
        <w:jc w:val="both"/>
        <w:rPr>
          <w:rFonts w:ascii="Times New Roman" w:hAnsi="Times New Roman" w:cs="Times New Roman"/>
        </w:rPr>
      </w:pPr>
    </w:p>
    <w:p w14:paraId="3E6C383F" w14:textId="59BA7A55" w:rsidR="00B56F9F" w:rsidRPr="00DB194F" w:rsidRDefault="00B56F9F" w:rsidP="009271F9">
      <w:pPr>
        <w:jc w:val="both"/>
        <w:rPr>
          <w:rFonts w:ascii="Times New Roman" w:hAnsi="Times New Roman" w:cs="Times New Roman"/>
        </w:rPr>
      </w:pPr>
      <w:r w:rsidRPr="00B56F9F">
        <w:rPr>
          <w:rFonts w:ascii="Times New Roman" w:hAnsi="Times New Roman" w:cs="Times New Roman"/>
          <w:b/>
          <w:bCs/>
        </w:rPr>
        <w:t>Odpowiedź:</w:t>
      </w:r>
      <w:r>
        <w:rPr>
          <w:rFonts w:ascii="Times New Roman" w:hAnsi="Times New Roman" w:cs="Times New Roman"/>
        </w:rPr>
        <w:t xml:space="preserve"> Materiały z rozbiórki nadające się do ponownego użycia należy dostarczyć do siedziby Zamawiającego (Grudziądz, ul. Paderewskiego 233).</w:t>
      </w:r>
    </w:p>
    <w:p w14:paraId="15AD6563" w14:textId="77777777" w:rsidR="009271F9" w:rsidRPr="00DB194F" w:rsidRDefault="009271F9" w:rsidP="009271F9">
      <w:pPr>
        <w:jc w:val="both"/>
        <w:rPr>
          <w:rFonts w:ascii="Times New Roman" w:hAnsi="Times New Roman" w:cs="Times New Roman"/>
        </w:rPr>
      </w:pPr>
    </w:p>
    <w:p w14:paraId="0E4A2791" w14:textId="05C8AB0C" w:rsidR="009271F9" w:rsidRDefault="009271F9" w:rsidP="009271F9">
      <w:pPr>
        <w:jc w:val="both"/>
        <w:rPr>
          <w:rFonts w:ascii="Times New Roman" w:hAnsi="Times New Roman" w:cs="Times New Roman"/>
        </w:rPr>
      </w:pPr>
      <w:r w:rsidRPr="00DB194F">
        <w:rPr>
          <w:rFonts w:ascii="Times New Roman" w:hAnsi="Times New Roman" w:cs="Times New Roman"/>
          <w:b/>
          <w:bCs/>
        </w:rPr>
        <w:t>Pyt. 2</w:t>
      </w:r>
      <w:r w:rsidR="00DC35BD">
        <w:rPr>
          <w:rFonts w:ascii="Times New Roman" w:hAnsi="Times New Roman" w:cs="Times New Roman"/>
          <w:b/>
          <w:bCs/>
        </w:rPr>
        <w:t>1</w:t>
      </w:r>
      <w:r w:rsidRPr="00DB194F">
        <w:rPr>
          <w:rFonts w:ascii="Times New Roman" w:hAnsi="Times New Roman" w:cs="Times New Roman"/>
          <w:b/>
          <w:bCs/>
        </w:rPr>
        <w:t>.</w:t>
      </w:r>
      <w:r w:rsidRPr="00DB194F">
        <w:rPr>
          <w:rFonts w:ascii="Times New Roman" w:hAnsi="Times New Roman" w:cs="Times New Roman"/>
        </w:rPr>
        <w:t xml:space="preserve"> Wykonawca wnosi o podanie czy Zamawiający będzie wymagał </w:t>
      </w:r>
      <w:proofErr w:type="spellStart"/>
      <w:r w:rsidRPr="00DB194F">
        <w:rPr>
          <w:rFonts w:ascii="Times New Roman" w:hAnsi="Times New Roman" w:cs="Times New Roman"/>
        </w:rPr>
        <w:t>paletowania</w:t>
      </w:r>
      <w:proofErr w:type="spellEnd"/>
      <w:r w:rsidRPr="00DB194F">
        <w:rPr>
          <w:rFonts w:ascii="Times New Roman" w:hAnsi="Times New Roman" w:cs="Times New Roman"/>
        </w:rPr>
        <w:t xml:space="preserve"> materiałów rozbiórkowych.</w:t>
      </w:r>
    </w:p>
    <w:p w14:paraId="3EF0F5EB" w14:textId="77777777" w:rsidR="00B56F9F" w:rsidRDefault="00B56F9F" w:rsidP="009271F9">
      <w:pPr>
        <w:jc w:val="both"/>
        <w:rPr>
          <w:rFonts w:ascii="Times New Roman" w:hAnsi="Times New Roman" w:cs="Times New Roman"/>
        </w:rPr>
      </w:pPr>
    </w:p>
    <w:p w14:paraId="42D9882A" w14:textId="47A79E6F" w:rsidR="00B56F9F" w:rsidRPr="00DB194F" w:rsidRDefault="00B56F9F" w:rsidP="009271F9">
      <w:pPr>
        <w:jc w:val="both"/>
        <w:rPr>
          <w:rFonts w:ascii="Times New Roman" w:hAnsi="Times New Roman" w:cs="Times New Roman"/>
        </w:rPr>
      </w:pPr>
      <w:r w:rsidRPr="00F83A42">
        <w:rPr>
          <w:rFonts w:ascii="Times New Roman" w:hAnsi="Times New Roman" w:cs="Times New Roman"/>
          <w:b/>
          <w:bCs/>
        </w:rPr>
        <w:t>Odpowiedź:</w:t>
      </w:r>
      <w:r>
        <w:rPr>
          <w:rFonts w:ascii="Times New Roman" w:hAnsi="Times New Roman" w:cs="Times New Roman"/>
        </w:rPr>
        <w:t xml:space="preserve"> Tak, Zamawiający będzie wymagał </w:t>
      </w:r>
      <w:proofErr w:type="spellStart"/>
      <w:r>
        <w:rPr>
          <w:rFonts w:ascii="Times New Roman" w:hAnsi="Times New Roman" w:cs="Times New Roman"/>
        </w:rPr>
        <w:t>paletowania</w:t>
      </w:r>
      <w:proofErr w:type="spellEnd"/>
      <w:r>
        <w:rPr>
          <w:rFonts w:ascii="Times New Roman" w:hAnsi="Times New Roman" w:cs="Times New Roman"/>
        </w:rPr>
        <w:t xml:space="preserve"> materiałów rozbiórkowych</w:t>
      </w:r>
      <w:r w:rsidR="00F83A42">
        <w:rPr>
          <w:rFonts w:ascii="Times New Roman" w:hAnsi="Times New Roman" w:cs="Times New Roman"/>
        </w:rPr>
        <w:t>.</w:t>
      </w:r>
    </w:p>
    <w:p w14:paraId="70AAD5E1" w14:textId="77777777" w:rsidR="009271F9" w:rsidRPr="00DB194F" w:rsidRDefault="009271F9" w:rsidP="009271F9">
      <w:pPr>
        <w:jc w:val="both"/>
        <w:rPr>
          <w:rFonts w:ascii="Times New Roman" w:hAnsi="Times New Roman" w:cs="Times New Roman"/>
        </w:rPr>
      </w:pPr>
    </w:p>
    <w:p w14:paraId="4DDCAC2F" w14:textId="5A971ABE" w:rsidR="009271F9" w:rsidRDefault="009271F9" w:rsidP="009271F9">
      <w:pPr>
        <w:jc w:val="both"/>
        <w:rPr>
          <w:rFonts w:ascii="Times New Roman" w:hAnsi="Times New Roman" w:cs="Times New Roman"/>
        </w:rPr>
      </w:pPr>
      <w:r w:rsidRPr="00DB194F">
        <w:rPr>
          <w:rFonts w:ascii="Times New Roman" w:hAnsi="Times New Roman" w:cs="Times New Roman"/>
          <w:b/>
          <w:bCs/>
        </w:rPr>
        <w:t xml:space="preserve">Pyt. </w:t>
      </w:r>
      <w:r w:rsidR="00197E30" w:rsidRPr="00DB194F">
        <w:rPr>
          <w:rFonts w:ascii="Times New Roman" w:hAnsi="Times New Roman" w:cs="Times New Roman"/>
          <w:b/>
          <w:bCs/>
        </w:rPr>
        <w:t>2</w:t>
      </w:r>
      <w:r w:rsidR="00DC35BD">
        <w:rPr>
          <w:rFonts w:ascii="Times New Roman" w:hAnsi="Times New Roman" w:cs="Times New Roman"/>
          <w:b/>
          <w:bCs/>
        </w:rPr>
        <w:t>2</w:t>
      </w:r>
      <w:r w:rsidRPr="00DB194F">
        <w:rPr>
          <w:rFonts w:ascii="Times New Roman" w:hAnsi="Times New Roman" w:cs="Times New Roman"/>
          <w:b/>
          <w:bCs/>
        </w:rPr>
        <w:t>.</w:t>
      </w:r>
      <w:r w:rsidRPr="00DB194F">
        <w:rPr>
          <w:rFonts w:ascii="Times New Roman" w:hAnsi="Times New Roman" w:cs="Times New Roman"/>
        </w:rPr>
        <w:t xml:space="preserve"> Wykonawca wnosi o wyjaśnienie, kto będzie właścicielem pozyskanego destruktu z rozbiórki ?</w:t>
      </w:r>
    </w:p>
    <w:p w14:paraId="435B44C5" w14:textId="77777777" w:rsidR="00B56F9F" w:rsidRDefault="00B56F9F" w:rsidP="009271F9">
      <w:pPr>
        <w:jc w:val="both"/>
        <w:rPr>
          <w:rFonts w:ascii="Times New Roman" w:hAnsi="Times New Roman" w:cs="Times New Roman"/>
        </w:rPr>
      </w:pPr>
    </w:p>
    <w:p w14:paraId="64EBCFBF" w14:textId="24464698" w:rsidR="00B56F9F" w:rsidRPr="00DB194F" w:rsidRDefault="00B56F9F" w:rsidP="009271F9">
      <w:pPr>
        <w:jc w:val="both"/>
        <w:rPr>
          <w:rFonts w:ascii="Times New Roman" w:hAnsi="Times New Roman" w:cs="Times New Roman"/>
        </w:rPr>
      </w:pPr>
      <w:r w:rsidRPr="00B56F9F">
        <w:rPr>
          <w:rFonts w:ascii="Times New Roman" w:hAnsi="Times New Roman" w:cs="Times New Roman"/>
          <w:b/>
          <w:bCs/>
        </w:rPr>
        <w:t>Odpowiedź</w:t>
      </w:r>
      <w:r w:rsidRPr="004C44A8">
        <w:rPr>
          <w:rFonts w:ascii="Times New Roman" w:hAnsi="Times New Roman" w:cs="Times New Roman"/>
          <w:b/>
          <w:bCs/>
        </w:rPr>
        <w:t>:</w:t>
      </w:r>
      <w:r w:rsidRPr="004C44A8">
        <w:rPr>
          <w:rFonts w:ascii="Times New Roman" w:hAnsi="Times New Roman" w:cs="Times New Roman"/>
        </w:rPr>
        <w:t xml:space="preserve"> Właścicielem pozyskanego destruktu będzie Wykonawca.</w:t>
      </w:r>
    </w:p>
    <w:p w14:paraId="6AE68506" w14:textId="77777777" w:rsidR="009271F9" w:rsidRPr="00DB194F" w:rsidRDefault="009271F9" w:rsidP="009271F9">
      <w:pPr>
        <w:jc w:val="both"/>
        <w:rPr>
          <w:rFonts w:ascii="Times New Roman" w:hAnsi="Times New Roman" w:cs="Times New Roman"/>
        </w:rPr>
      </w:pPr>
    </w:p>
    <w:p w14:paraId="25C65DFE" w14:textId="32658A9C" w:rsidR="009271F9" w:rsidRDefault="009271F9" w:rsidP="009271F9">
      <w:pPr>
        <w:jc w:val="both"/>
        <w:rPr>
          <w:rFonts w:ascii="Times New Roman" w:hAnsi="Times New Roman" w:cs="Times New Roman"/>
        </w:rPr>
      </w:pPr>
      <w:r w:rsidRPr="00DB194F">
        <w:rPr>
          <w:rFonts w:ascii="Times New Roman" w:hAnsi="Times New Roman" w:cs="Times New Roman"/>
          <w:b/>
          <w:bCs/>
        </w:rPr>
        <w:t>Pyt. 2</w:t>
      </w:r>
      <w:r w:rsidR="00DC35BD">
        <w:rPr>
          <w:rFonts w:ascii="Times New Roman" w:hAnsi="Times New Roman" w:cs="Times New Roman"/>
          <w:b/>
          <w:bCs/>
        </w:rPr>
        <w:t>3</w:t>
      </w:r>
      <w:r w:rsidRPr="00DB194F">
        <w:rPr>
          <w:rFonts w:ascii="Times New Roman" w:hAnsi="Times New Roman" w:cs="Times New Roman"/>
        </w:rPr>
        <w:t>. Wykonawca wnosi o wyjaśnienie, jeżeli Zamawiający będzie właścicielem pozyskanego destruktu, o wskazanie miejsca odwozu?</w:t>
      </w:r>
    </w:p>
    <w:p w14:paraId="3A51583A" w14:textId="77777777" w:rsidR="00B56F9F" w:rsidRDefault="00B56F9F" w:rsidP="009271F9">
      <w:pPr>
        <w:jc w:val="both"/>
        <w:rPr>
          <w:rFonts w:ascii="Times New Roman" w:hAnsi="Times New Roman" w:cs="Times New Roman"/>
        </w:rPr>
      </w:pPr>
    </w:p>
    <w:p w14:paraId="379B84E1" w14:textId="0D5A4C2C" w:rsidR="00B56F9F" w:rsidRPr="00DB194F" w:rsidRDefault="00B56F9F" w:rsidP="009271F9">
      <w:pPr>
        <w:jc w:val="both"/>
        <w:rPr>
          <w:rFonts w:ascii="Times New Roman" w:hAnsi="Times New Roman" w:cs="Times New Roman"/>
        </w:rPr>
      </w:pPr>
      <w:r w:rsidRPr="00B56F9F">
        <w:rPr>
          <w:rFonts w:ascii="Times New Roman" w:hAnsi="Times New Roman" w:cs="Times New Roman"/>
          <w:b/>
          <w:bCs/>
        </w:rPr>
        <w:t>Odpowiedź</w:t>
      </w:r>
      <w:r>
        <w:rPr>
          <w:rFonts w:ascii="Times New Roman" w:hAnsi="Times New Roman" w:cs="Times New Roman"/>
        </w:rPr>
        <w:t>: Jest to w gestii Wykonawcy.</w:t>
      </w:r>
    </w:p>
    <w:p w14:paraId="54AA53E7" w14:textId="77777777" w:rsidR="009271F9" w:rsidRPr="00DB194F" w:rsidRDefault="009271F9" w:rsidP="009271F9">
      <w:pPr>
        <w:jc w:val="both"/>
        <w:rPr>
          <w:rFonts w:ascii="Times New Roman" w:hAnsi="Times New Roman" w:cs="Times New Roman"/>
        </w:rPr>
      </w:pPr>
    </w:p>
    <w:p w14:paraId="4610A7B9" w14:textId="38C311AF" w:rsidR="009271F9" w:rsidRDefault="009271F9" w:rsidP="009271F9">
      <w:pPr>
        <w:jc w:val="both"/>
        <w:rPr>
          <w:rFonts w:ascii="Times New Roman" w:hAnsi="Times New Roman" w:cs="Times New Roman"/>
        </w:rPr>
      </w:pPr>
      <w:r w:rsidRPr="00DB194F">
        <w:rPr>
          <w:rFonts w:ascii="Times New Roman" w:hAnsi="Times New Roman" w:cs="Times New Roman"/>
          <w:b/>
          <w:bCs/>
        </w:rPr>
        <w:lastRenderedPageBreak/>
        <w:t xml:space="preserve">Pyt. </w:t>
      </w:r>
      <w:r w:rsidR="00DC35BD">
        <w:rPr>
          <w:rFonts w:ascii="Times New Roman" w:hAnsi="Times New Roman" w:cs="Times New Roman"/>
          <w:b/>
          <w:bCs/>
        </w:rPr>
        <w:t>24</w:t>
      </w:r>
      <w:r w:rsidRPr="00DB194F">
        <w:rPr>
          <w:rFonts w:ascii="Times New Roman" w:hAnsi="Times New Roman" w:cs="Times New Roman"/>
          <w:b/>
          <w:bCs/>
        </w:rPr>
        <w:t>.</w:t>
      </w:r>
      <w:r w:rsidRPr="00DB194F">
        <w:rPr>
          <w:rFonts w:ascii="Times New Roman" w:hAnsi="Times New Roman" w:cs="Times New Roman"/>
        </w:rPr>
        <w:t xml:space="preserve"> </w:t>
      </w:r>
      <w:r w:rsidR="00197E30" w:rsidRPr="00DB194F">
        <w:rPr>
          <w:rFonts w:ascii="Times New Roman" w:hAnsi="Times New Roman" w:cs="Times New Roman"/>
        </w:rPr>
        <w:t xml:space="preserve"> </w:t>
      </w:r>
      <w:r w:rsidRPr="00DB194F">
        <w:rPr>
          <w:rFonts w:ascii="Times New Roman" w:hAnsi="Times New Roman" w:cs="Times New Roman"/>
        </w:rPr>
        <w:t>Wykonawca wnosi o wyjaśnienie czy w oferowanej cenie należy ująć nasadzenia zastępcze ?</w:t>
      </w:r>
    </w:p>
    <w:p w14:paraId="70FF8D31" w14:textId="77777777" w:rsidR="009305C4" w:rsidRDefault="009305C4" w:rsidP="009271F9">
      <w:pPr>
        <w:jc w:val="both"/>
        <w:rPr>
          <w:rFonts w:ascii="Times New Roman" w:hAnsi="Times New Roman" w:cs="Times New Roman"/>
        </w:rPr>
      </w:pPr>
    </w:p>
    <w:p w14:paraId="5CB28802" w14:textId="2E0B9318" w:rsidR="009A34EA" w:rsidRPr="00DB194F" w:rsidRDefault="009A34EA" w:rsidP="009271F9">
      <w:pPr>
        <w:jc w:val="both"/>
        <w:rPr>
          <w:rFonts w:ascii="Times New Roman" w:hAnsi="Times New Roman" w:cs="Times New Roman"/>
        </w:rPr>
      </w:pPr>
      <w:r w:rsidRPr="009305C4">
        <w:rPr>
          <w:rFonts w:ascii="Times New Roman" w:hAnsi="Times New Roman" w:cs="Times New Roman"/>
          <w:b/>
          <w:bCs/>
        </w:rPr>
        <w:t>Odpowiedź</w:t>
      </w:r>
      <w:r>
        <w:rPr>
          <w:rFonts w:ascii="Times New Roman" w:hAnsi="Times New Roman" w:cs="Times New Roman"/>
        </w:rPr>
        <w:t xml:space="preserve">: </w:t>
      </w:r>
      <w:r w:rsidR="00FC3824" w:rsidRPr="00190AA0">
        <w:rPr>
          <w:rFonts w:ascii="Times New Roman" w:hAnsi="Times New Roman" w:cs="Times New Roman"/>
        </w:rPr>
        <w:t>Tak, Wykonawca zobowiązany będzie wykonać</w:t>
      </w:r>
      <w:r w:rsidR="009305C4" w:rsidRPr="00190AA0">
        <w:rPr>
          <w:rFonts w:ascii="Times New Roman" w:hAnsi="Times New Roman" w:cs="Times New Roman"/>
        </w:rPr>
        <w:t xml:space="preserve"> uj</w:t>
      </w:r>
      <w:r w:rsidR="004C44A8" w:rsidRPr="00190AA0">
        <w:rPr>
          <w:rFonts w:ascii="Times New Roman" w:hAnsi="Times New Roman" w:cs="Times New Roman"/>
        </w:rPr>
        <w:t>ąć</w:t>
      </w:r>
      <w:r w:rsidR="009305C4" w:rsidRPr="00190AA0">
        <w:rPr>
          <w:rFonts w:ascii="Times New Roman" w:hAnsi="Times New Roman" w:cs="Times New Roman"/>
        </w:rPr>
        <w:t xml:space="preserve"> nasadze</w:t>
      </w:r>
      <w:r w:rsidR="004C44A8" w:rsidRPr="00190AA0">
        <w:rPr>
          <w:rFonts w:ascii="Times New Roman" w:hAnsi="Times New Roman" w:cs="Times New Roman"/>
        </w:rPr>
        <w:t>nia</w:t>
      </w:r>
      <w:r w:rsidR="009305C4" w:rsidRPr="00190AA0">
        <w:rPr>
          <w:rFonts w:ascii="Times New Roman" w:hAnsi="Times New Roman" w:cs="Times New Roman"/>
        </w:rPr>
        <w:t xml:space="preserve"> zastępcz</w:t>
      </w:r>
      <w:r w:rsidR="004C44A8" w:rsidRPr="00190AA0">
        <w:rPr>
          <w:rFonts w:ascii="Times New Roman" w:hAnsi="Times New Roman" w:cs="Times New Roman"/>
        </w:rPr>
        <w:t>e</w:t>
      </w:r>
      <w:r w:rsidR="00FC3824">
        <w:rPr>
          <w:rFonts w:ascii="Times New Roman" w:hAnsi="Times New Roman" w:cs="Times New Roman"/>
        </w:rPr>
        <w:t xml:space="preserve">. Nasadzenia w ilości 93 szt. </w:t>
      </w:r>
      <w:r w:rsidR="00190AA0">
        <w:rPr>
          <w:rFonts w:ascii="Times New Roman" w:hAnsi="Times New Roman" w:cs="Times New Roman"/>
        </w:rPr>
        <w:t xml:space="preserve">drzew gatunku </w:t>
      </w:r>
      <w:r w:rsidR="00FC3824">
        <w:rPr>
          <w:rFonts w:ascii="Times New Roman" w:hAnsi="Times New Roman" w:cs="Times New Roman"/>
        </w:rPr>
        <w:t xml:space="preserve">grab (o obwodzie pnia 5-8 cm na wysokości 100 cm) należy wykonać na drodze pow. nr 1353C Białochowo-Szembruczek w km. </w:t>
      </w:r>
      <w:r w:rsidR="000A1996">
        <w:rPr>
          <w:rFonts w:ascii="Times New Roman" w:hAnsi="Times New Roman" w:cs="Times New Roman"/>
        </w:rPr>
        <w:t xml:space="preserve">od 0+000 do </w:t>
      </w:r>
      <w:r w:rsidR="00FC3824">
        <w:rPr>
          <w:rFonts w:ascii="Times New Roman" w:hAnsi="Times New Roman" w:cs="Times New Roman"/>
        </w:rPr>
        <w:t>0+420.</w:t>
      </w:r>
      <w:r w:rsidR="00190AA0">
        <w:rPr>
          <w:rFonts w:ascii="Times New Roman" w:hAnsi="Times New Roman" w:cs="Times New Roman"/>
        </w:rPr>
        <w:t xml:space="preserve"> Drzewka należy opalikowa</w:t>
      </w:r>
      <w:r w:rsidR="009617B6">
        <w:rPr>
          <w:rFonts w:ascii="Times New Roman" w:hAnsi="Times New Roman" w:cs="Times New Roman"/>
        </w:rPr>
        <w:t>ć</w:t>
      </w:r>
      <w:r w:rsidR="00190AA0">
        <w:rPr>
          <w:rFonts w:ascii="Times New Roman" w:hAnsi="Times New Roman" w:cs="Times New Roman"/>
        </w:rPr>
        <w:t>.</w:t>
      </w:r>
    </w:p>
    <w:p w14:paraId="0D1BEB34" w14:textId="77777777" w:rsidR="00DB194F" w:rsidRPr="00DB194F" w:rsidRDefault="00DB194F" w:rsidP="009271F9">
      <w:pPr>
        <w:jc w:val="both"/>
        <w:rPr>
          <w:rFonts w:ascii="Times New Roman" w:hAnsi="Times New Roman" w:cs="Times New Roman"/>
        </w:rPr>
      </w:pPr>
    </w:p>
    <w:p w14:paraId="07FF44DE" w14:textId="1AB71347" w:rsidR="009271F9" w:rsidRDefault="00DB194F" w:rsidP="009271F9">
      <w:pPr>
        <w:jc w:val="both"/>
        <w:rPr>
          <w:rFonts w:ascii="Times New Roman" w:hAnsi="Times New Roman" w:cs="Times New Roman"/>
        </w:rPr>
      </w:pPr>
      <w:r w:rsidRPr="00DB194F">
        <w:rPr>
          <w:rFonts w:ascii="Times New Roman" w:hAnsi="Times New Roman" w:cs="Times New Roman"/>
          <w:b/>
          <w:bCs/>
        </w:rPr>
        <w:t xml:space="preserve">Pyt. </w:t>
      </w:r>
      <w:r w:rsidR="00DC35BD">
        <w:rPr>
          <w:rFonts w:ascii="Times New Roman" w:hAnsi="Times New Roman" w:cs="Times New Roman"/>
          <w:b/>
          <w:bCs/>
        </w:rPr>
        <w:t>25</w:t>
      </w:r>
      <w:r w:rsidRPr="00DB194F">
        <w:rPr>
          <w:rFonts w:ascii="Times New Roman" w:hAnsi="Times New Roman" w:cs="Times New Roman"/>
          <w:b/>
          <w:bCs/>
        </w:rPr>
        <w:t>.</w:t>
      </w:r>
      <w:r w:rsidR="009271F9" w:rsidRPr="00DB194F">
        <w:rPr>
          <w:rFonts w:ascii="Times New Roman" w:hAnsi="Times New Roman" w:cs="Times New Roman"/>
        </w:rPr>
        <w:t xml:space="preserve"> Wykonawca wnosi o wyjaśnienie czy w planowanym odcinku przebudowanej drogi występują ścieki w chodniku zgodnie z rysunkami konstrukcyjnymi 3.5 oraz 3.6 ? Jeżeli tak, prosimy o dodanie pozycji w kosztorysie ofertowym.</w:t>
      </w:r>
    </w:p>
    <w:p w14:paraId="5FE04969" w14:textId="77777777" w:rsidR="004C44A8" w:rsidRDefault="004C44A8" w:rsidP="009271F9">
      <w:pPr>
        <w:jc w:val="both"/>
        <w:rPr>
          <w:rFonts w:ascii="Times New Roman" w:hAnsi="Times New Roman" w:cs="Times New Roman"/>
        </w:rPr>
      </w:pPr>
    </w:p>
    <w:p w14:paraId="7470B411" w14:textId="47593CF5" w:rsidR="004C44A8" w:rsidRPr="00DB194F" w:rsidRDefault="004C44A8" w:rsidP="009271F9">
      <w:pPr>
        <w:jc w:val="both"/>
        <w:rPr>
          <w:rFonts w:ascii="Times New Roman" w:hAnsi="Times New Roman" w:cs="Times New Roman"/>
        </w:rPr>
      </w:pPr>
      <w:r w:rsidRPr="009617B6">
        <w:rPr>
          <w:rFonts w:ascii="Times New Roman" w:hAnsi="Times New Roman" w:cs="Times New Roman"/>
          <w:b/>
          <w:bCs/>
        </w:rPr>
        <w:t>Odpowiedź</w:t>
      </w:r>
      <w:r>
        <w:rPr>
          <w:rFonts w:ascii="Times New Roman" w:hAnsi="Times New Roman" w:cs="Times New Roman"/>
        </w:rPr>
        <w:t xml:space="preserve">: </w:t>
      </w:r>
      <w:r w:rsidR="009617B6">
        <w:rPr>
          <w:rFonts w:ascii="Times New Roman" w:hAnsi="Times New Roman" w:cs="Times New Roman"/>
        </w:rPr>
        <w:t>Na odcinku drogi planowanym do przebudowy nie występują ścieki w chodniku.</w:t>
      </w:r>
    </w:p>
    <w:p w14:paraId="2F954D4F" w14:textId="77777777" w:rsidR="009271F9" w:rsidRPr="00DB194F" w:rsidRDefault="009271F9" w:rsidP="009271F9">
      <w:pPr>
        <w:jc w:val="both"/>
        <w:rPr>
          <w:rFonts w:ascii="Times New Roman" w:hAnsi="Times New Roman" w:cs="Times New Roman"/>
        </w:rPr>
      </w:pPr>
    </w:p>
    <w:p w14:paraId="6701B843" w14:textId="3A6D2314" w:rsidR="009271F9" w:rsidRDefault="009271F9" w:rsidP="009271F9">
      <w:pPr>
        <w:jc w:val="both"/>
        <w:rPr>
          <w:rFonts w:ascii="Times New Roman" w:hAnsi="Times New Roman" w:cs="Times New Roman"/>
        </w:rPr>
      </w:pPr>
      <w:r w:rsidRPr="00DB194F">
        <w:rPr>
          <w:rFonts w:ascii="Times New Roman" w:hAnsi="Times New Roman" w:cs="Times New Roman"/>
          <w:b/>
          <w:bCs/>
        </w:rPr>
        <w:t xml:space="preserve">Pyt. </w:t>
      </w:r>
      <w:r w:rsidR="00DC35BD">
        <w:rPr>
          <w:rFonts w:ascii="Times New Roman" w:hAnsi="Times New Roman" w:cs="Times New Roman"/>
          <w:b/>
          <w:bCs/>
        </w:rPr>
        <w:t>26</w:t>
      </w:r>
      <w:r w:rsidRPr="00DB194F">
        <w:rPr>
          <w:rFonts w:ascii="Times New Roman" w:hAnsi="Times New Roman" w:cs="Times New Roman"/>
        </w:rPr>
        <w:t xml:space="preserve">. </w:t>
      </w:r>
      <w:r w:rsidR="00197E30" w:rsidRPr="00DB194F">
        <w:rPr>
          <w:rFonts w:ascii="Times New Roman" w:hAnsi="Times New Roman" w:cs="Times New Roman"/>
        </w:rPr>
        <w:t xml:space="preserve"> </w:t>
      </w:r>
      <w:r w:rsidRPr="00DB194F">
        <w:rPr>
          <w:rFonts w:ascii="Times New Roman" w:hAnsi="Times New Roman" w:cs="Times New Roman"/>
        </w:rPr>
        <w:t>Prosimy o aktualizacje ilości wykonania poboczy z kruszywa w kosztorysie ofertowym, zgodnie z planami sytuacyjnymi powierzchnia wyniki ok. 2430 m2 + 98 m2 (pobocze nad drenażem francuskim – Rys. konstrukcyjny 3.3)</w:t>
      </w:r>
      <w:r w:rsidR="004C44A8">
        <w:rPr>
          <w:rFonts w:ascii="Times New Roman" w:hAnsi="Times New Roman" w:cs="Times New Roman"/>
        </w:rPr>
        <w:t>.</w:t>
      </w:r>
    </w:p>
    <w:p w14:paraId="0D8E2D12" w14:textId="77777777" w:rsidR="004C44A8" w:rsidRDefault="004C44A8" w:rsidP="009271F9">
      <w:pPr>
        <w:jc w:val="both"/>
        <w:rPr>
          <w:rFonts w:ascii="Times New Roman" w:hAnsi="Times New Roman" w:cs="Times New Roman"/>
        </w:rPr>
      </w:pPr>
    </w:p>
    <w:p w14:paraId="562374EC" w14:textId="256BA9AA" w:rsidR="004C44A8" w:rsidRPr="00DB194F" w:rsidRDefault="004C44A8" w:rsidP="009271F9">
      <w:pPr>
        <w:jc w:val="both"/>
        <w:rPr>
          <w:rFonts w:ascii="Times New Roman" w:hAnsi="Times New Roman" w:cs="Times New Roman"/>
        </w:rPr>
      </w:pPr>
      <w:r w:rsidRPr="00750080">
        <w:rPr>
          <w:rFonts w:ascii="Times New Roman" w:hAnsi="Times New Roman" w:cs="Times New Roman"/>
          <w:b/>
          <w:bCs/>
        </w:rPr>
        <w:t>Odpowiedź:</w:t>
      </w:r>
      <w:r>
        <w:rPr>
          <w:rFonts w:ascii="Times New Roman" w:hAnsi="Times New Roman" w:cs="Times New Roman"/>
        </w:rPr>
        <w:t xml:space="preserve"> </w:t>
      </w:r>
      <w:r w:rsidR="00750080">
        <w:rPr>
          <w:rFonts w:ascii="Times New Roman" w:hAnsi="Times New Roman" w:cs="Times New Roman"/>
        </w:rPr>
        <w:t xml:space="preserve">Pobocze z kruszywa </w:t>
      </w:r>
      <w:r w:rsidR="00750080" w:rsidRPr="00750080">
        <w:rPr>
          <w:rFonts w:ascii="Times New Roman" w:hAnsi="Times New Roman" w:cs="Times New Roman"/>
        </w:rPr>
        <w:t>należy wykonać w ilości wynikającej z przedmiaru robót</w:t>
      </w:r>
      <w:r w:rsidR="009617B6">
        <w:rPr>
          <w:rFonts w:ascii="Times New Roman" w:hAnsi="Times New Roman" w:cs="Times New Roman"/>
        </w:rPr>
        <w:t xml:space="preserve"> i kosztorysu ofertowego</w:t>
      </w:r>
      <w:r w:rsidR="00750080" w:rsidRPr="00750080">
        <w:rPr>
          <w:rFonts w:ascii="Times New Roman" w:hAnsi="Times New Roman" w:cs="Times New Roman"/>
        </w:rPr>
        <w:t>.</w:t>
      </w:r>
    </w:p>
    <w:p w14:paraId="267CC29C" w14:textId="77777777" w:rsidR="009271F9" w:rsidRPr="00DB194F" w:rsidRDefault="009271F9" w:rsidP="009271F9">
      <w:pPr>
        <w:jc w:val="both"/>
        <w:rPr>
          <w:rFonts w:ascii="Times New Roman" w:hAnsi="Times New Roman" w:cs="Times New Roman"/>
        </w:rPr>
      </w:pPr>
    </w:p>
    <w:p w14:paraId="4806C459" w14:textId="397254B9" w:rsidR="009271F9" w:rsidRDefault="009271F9" w:rsidP="009271F9">
      <w:pPr>
        <w:jc w:val="both"/>
        <w:rPr>
          <w:rFonts w:ascii="Times New Roman" w:hAnsi="Times New Roman" w:cs="Times New Roman"/>
        </w:rPr>
      </w:pPr>
      <w:r w:rsidRPr="00DB194F">
        <w:rPr>
          <w:rFonts w:ascii="Times New Roman" w:hAnsi="Times New Roman" w:cs="Times New Roman"/>
          <w:b/>
          <w:bCs/>
        </w:rPr>
        <w:t xml:space="preserve">Pyt. </w:t>
      </w:r>
      <w:r w:rsidR="00DC35BD">
        <w:rPr>
          <w:rFonts w:ascii="Times New Roman" w:hAnsi="Times New Roman" w:cs="Times New Roman"/>
          <w:b/>
          <w:bCs/>
        </w:rPr>
        <w:t>27</w:t>
      </w:r>
      <w:r w:rsidRPr="00DB194F">
        <w:rPr>
          <w:rFonts w:ascii="Times New Roman" w:hAnsi="Times New Roman" w:cs="Times New Roman"/>
        </w:rPr>
        <w:t>. Prosimy o aktualizacje ilości wykonania chodników z kostki brukowej w kosztorysie ofertowym, zgodnie z planami sytuacyjnymi powierzchnia wyniki ok. 805 m2</w:t>
      </w:r>
      <w:r w:rsidR="004C44A8">
        <w:rPr>
          <w:rFonts w:ascii="Times New Roman" w:hAnsi="Times New Roman" w:cs="Times New Roman"/>
        </w:rPr>
        <w:t>.</w:t>
      </w:r>
    </w:p>
    <w:p w14:paraId="2F0C8606" w14:textId="77777777" w:rsidR="004C44A8" w:rsidRDefault="004C44A8" w:rsidP="009271F9">
      <w:pPr>
        <w:jc w:val="both"/>
        <w:rPr>
          <w:rFonts w:ascii="Times New Roman" w:hAnsi="Times New Roman" w:cs="Times New Roman"/>
        </w:rPr>
      </w:pPr>
    </w:p>
    <w:p w14:paraId="676770D7" w14:textId="2CCFEAC9" w:rsidR="004C44A8" w:rsidRPr="00DB194F" w:rsidRDefault="004C44A8" w:rsidP="009271F9">
      <w:pPr>
        <w:jc w:val="both"/>
        <w:rPr>
          <w:rFonts w:ascii="Times New Roman" w:hAnsi="Times New Roman" w:cs="Times New Roman"/>
        </w:rPr>
      </w:pPr>
      <w:r w:rsidRPr="00750080">
        <w:rPr>
          <w:rFonts w:ascii="Times New Roman" w:hAnsi="Times New Roman" w:cs="Times New Roman"/>
          <w:b/>
          <w:bCs/>
        </w:rPr>
        <w:t>Odpowied</w:t>
      </w:r>
      <w:r>
        <w:rPr>
          <w:rFonts w:ascii="Times New Roman" w:hAnsi="Times New Roman" w:cs="Times New Roman"/>
        </w:rPr>
        <w:t xml:space="preserve">ź: </w:t>
      </w:r>
      <w:r w:rsidR="00750080">
        <w:rPr>
          <w:rFonts w:ascii="Times New Roman" w:hAnsi="Times New Roman" w:cs="Times New Roman"/>
        </w:rPr>
        <w:t>Powierzchni</w:t>
      </w:r>
      <w:r w:rsidR="009617B6">
        <w:rPr>
          <w:rFonts w:ascii="Times New Roman" w:hAnsi="Times New Roman" w:cs="Times New Roman"/>
        </w:rPr>
        <w:t>ę</w:t>
      </w:r>
      <w:r w:rsidR="00750080">
        <w:rPr>
          <w:rFonts w:ascii="Times New Roman" w:hAnsi="Times New Roman" w:cs="Times New Roman"/>
        </w:rPr>
        <w:t xml:space="preserve"> chodnika </w:t>
      </w:r>
      <w:r w:rsidR="009617B6">
        <w:rPr>
          <w:rFonts w:ascii="Times New Roman" w:hAnsi="Times New Roman" w:cs="Times New Roman"/>
        </w:rPr>
        <w:t xml:space="preserve">należy wycenić i </w:t>
      </w:r>
      <w:r w:rsidR="00750080">
        <w:rPr>
          <w:rFonts w:ascii="Times New Roman" w:hAnsi="Times New Roman" w:cs="Times New Roman"/>
        </w:rPr>
        <w:t>wykona</w:t>
      </w:r>
      <w:r w:rsidR="009617B6">
        <w:rPr>
          <w:rFonts w:ascii="Times New Roman" w:hAnsi="Times New Roman" w:cs="Times New Roman"/>
        </w:rPr>
        <w:t>ć</w:t>
      </w:r>
      <w:r w:rsidR="00750080">
        <w:rPr>
          <w:rFonts w:ascii="Times New Roman" w:hAnsi="Times New Roman" w:cs="Times New Roman"/>
        </w:rPr>
        <w:t xml:space="preserve"> zgodnie z przedmiarem</w:t>
      </w:r>
      <w:r w:rsidR="009617B6">
        <w:rPr>
          <w:rFonts w:ascii="Times New Roman" w:hAnsi="Times New Roman" w:cs="Times New Roman"/>
        </w:rPr>
        <w:t xml:space="preserve"> i kosztorysem ofertowym</w:t>
      </w:r>
      <w:r w:rsidR="00750080">
        <w:rPr>
          <w:rFonts w:ascii="Times New Roman" w:hAnsi="Times New Roman" w:cs="Times New Roman"/>
        </w:rPr>
        <w:t>.</w:t>
      </w:r>
    </w:p>
    <w:p w14:paraId="6442AEBE" w14:textId="77777777" w:rsidR="009271F9" w:rsidRPr="00DB194F" w:rsidRDefault="009271F9" w:rsidP="009271F9">
      <w:pPr>
        <w:jc w:val="both"/>
        <w:rPr>
          <w:rFonts w:ascii="Times New Roman" w:hAnsi="Times New Roman" w:cs="Times New Roman"/>
        </w:rPr>
      </w:pPr>
    </w:p>
    <w:p w14:paraId="46A75449" w14:textId="4BD61496" w:rsidR="009271F9" w:rsidRDefault="00197E30" w:rsidP="009271F9">
      <w:pPr>
        <w:jc w:val="both"/>
        <w:rPr>
          <w:rFonts w:ascii="Times New Roman" w:hAnsi="Times New Roman" w:cs="Times New Roman"/>
        </w:rPr>
      </w:pPr>
      <w:r w:rsidRPr="00DB194F">
        <w:rPr>
          <w:rFonts w:ascii="Times New Roman" w:hAnsi="Times New Roman" w:cs="Times New Roman"/>
          <w:b/>
          <w:bCs/>
        </w:rPr>
        <w:t xml:space="preserve">Pyt. </w:t>
      </w:r>
      <w:r w:rsidR="00DC35BD">
        <w:rPr>
          <w:rFonts w:ascii="Times New Roman" w:hAnsi="Times New Roman" w:cs="Times New Roman"/>
          <w:b/>
          <w:bCs/>
        </w:rPr>
        <w:t>28</w:t>
      </w:r>
      <w:r w:rsidR="009271F9" w:rsidRPr="00DB194F">
        <w:rPr>
          <w:rFonts w:ascii="Times New Roman" w:hAnsi="Times New Roman" w:cs="Times New Roman"/>
        </w:rPr>
        <w:t>. Prosimy o potwierdzenie, że planowana przebudowa z rozbudową drogi powiatowej nr 1353C Białochowo – Szembruczek obejmuje kilometraż od 0+420 - 1+934 zgodnie z SWZ (opis techniczny opisuję odcinek drogi od km 0+420,00 do km 2+343,00).</w:t>
      </w:r>
    </w:p>
    <w:p w14:paraId="258FA189" w14:textId="77777777" w:rsidR="00BE6855" w:rsidRDefault="00BE6855" w:rsidP="009271F9">
      <w:pPr>
        <w:jc w:val="both"/>
        <w:rPr>
          <w:rFonts w:ascii="Times New Roman" w:hAnsi="Times New Roman" w:cs="Times New Roman"/>
        </w:rPr>
      </w:pPr>
    </w:p>
    <w:p w14:paraId="4A99BCF7" w14:textId="4464DD58" w:rsidR="003407B3" w:rsidRDefault="003407B3" w:rsidP="009271F9">
      <w:pPr>
        <w:jc w:val="both"/>
        <w:rPr>
          <w:rFonts w:ascii="Times New Roman" w:hAnsi="Times New Roman" w:cs="Times New Roman"/>
        </w:rPr>
      </w:pPr>
      <w:r w:rsidRPr="00BE6855">
        <w:rPr>
          <w:rFonts w:ascii="Times New Roman" w:hAnsi="Times New Roman" w:cs="Times New Roman"/>
          <w:b/>
          <w:bCs/>
        </w:rPr>
        <w:t>Odpowiedź</w:t>
      </w:r>
      <w:r>
        <w:rPr>
          <w:rFonts w:ascii="Times New Roman" w:hAnsi="Times New Roman" w:cs="Times New Roman"/>
        </w:rPr>
        <w:t>: Zamawiający potwierdza, że planowana przebudowa drogi obejmuje odcinek w km 0+420 – 1+934</w:t>
      </w:r>
      <w:r w:rsidR="00BE6855">
        <w:rPr>
          <w:rFonts w:ascii="Times New Roman" w:hAnsi="Times New Roman" w:cs="Times New Roman"/>
        </w:rPr>
        <w:t>.</w:t>
      </w:r>
    </w:p>
    <w:p w14:paraId="1EB4FC84" w14:textId="77777777" w:rsidR="004C44A8" w:rsidRPr="00DB194F" w:rsidRDefault="004C44A8" w:rsidP="009271F9">
      <w:pPr>
        <w:jc w:val="both"/>
        <w:rPr>
          <w:rFonts w:ascii="Times New Roman" w:hAnsi="Times New Roman" w:cs="Times New Roman"/>
        </w:rPr>
      </w:pPr>
    </w:p>
    <w:p w14:paraId="501AAB35" w14:textId="1234D326" w:rsidR="009271F9" w:rsidRDefault="00BE6855" w:rsidP="009271F9">
      <w:pPr>
        <w:pStyle w:val="gwpd6b70effmsonormal"/>
        <w:spacing w:before="12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8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Pyt. 29.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Zgodnie z zapisami w SWZ przebudową objęty jest odcinek od km 0+420 – 1+934. Proszę o potwierdzenie tego zapisu (również w odniesieniu do branży telekomunikacyjnej ) i dołączenie do dokumentacji projektowej przedmiaru robót branży telekomunikacyjnej na powyższy zakres.</w:t>
      </w:r>
    </w:p>
    <w:p w14:paraId="501F51D8" w14:textId="5A1B22D9" w:rsidR="00812464" w:rsidRDefault="00812464" w:rsidP="0087420A">
      <w:pPr>
        <w:pStyle w:val="gwpd6b70effmsonormal"/>
        <w:spacing w:before="120" w:beforeAutospacing="0" w:after="24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34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Odpowiedź: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Zamawiający informuje, że przedmiar robót telekomunikacyjnych został zamieszczony na stronie prowadzonego postępowania. Obejmuje on II etap robót czyli odcinek w km </w:t>
      </w:r>
      <w:r w:rsidR="009A34EA">
        <w:rPr>
          <w:rFonts w:ascii="Times New Roman" w:hAnsi="Times New Roman" w:cs="Times New Roman"/>
          <w:color w:val="000000"/>
          <w:sz w:val="24"/>
          <w:szCs w:val="24"/>
        </w:rPr>
        <w:t>1+200 do 2+330.</w:t>
      </w:r>
    </w:p>
    <w:p w14:paraId="63FF3816" w14:textId="5E497449" w:rsidR="00BE6855" w:rsidRDefault="00BE6855" w:rsidP="009271F9">
      <w:pPr>
        <w:pStyle w:val="gwpd6b70effmsonormal"/>
        <w:spacing w:before="12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24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Pyt. 30.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Zwracamy się z prośbą o potwierdzenie, że pozycja 94 d.14 obejmuje ustawienie </w:t>
      </w:r>
      <w:r w:rsidR="0066070B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kompletu  znaków aktywnych D-06, tj. 2 szt.</w:t>
      </w:r>
    </w:p>
    <w:p w14:paraId="38360528" w14:textId="356DB51D" w:rsidR="00F83A42" w:rsidRDefault="00F83A42" w:rsidP="0087420A">
      <w:pPr>
        <w:pStyle w:val="gwpd6b70effmsonormal"/>
        <w:spacing w:before="120" w:beforeAutospacing="0" w:after="24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4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Odpowiedź: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Zamawiający potwierdza,  że pozycja 94 d.14 obejmuje ustawienie </w:t>
      </w:r>
      <w:r w:rsidR="0066070B">
        <w:rPr>
          <w:rFonts w:ascii="Times New Roman" w:hAnsi="Times New Roman" w:cs="Times New Roman"/>
          <w:color w:val="000000"/>
          <w:sz w:val="24"/>
          <w:szCs w:val="24"/>
        </w:rPr>
        <w:t>jednego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kom</w:t>
      </w:r>
      <w:r w:rsidR="004C44A8">
        <w:rPr>
          <w:rFonts w:ascii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hAnsi="Times New Roman" w:cs="Times New Roman"/>
          <w:color w:val="000000"/>
          <w:sz w:val="24"/>
          <w:szCs w:val="24"/>
        </w:rPr>
        <w:t>etu znaków</w:t>
      </w:r>
      <w:r w:rsidR="004C44A8">
        <w:rPr>
          <w:rFonts w:ascii="Times New Roman" w:hAnsi="Times New Roman" w:cs="Times New Roman"/>
          <w:color w:val="000000"/>
          <w:sz w:val="24"/>
          <w:szCs w:val="24"/>
        </w:rPr>
        <w:t xml:space="preserve"> D-06 (czyli 2 szt.).</w:t>
      </w:r>
    </w:p>
    <w:p w14:paraId="54191544" w14:textId="6DB8AC76" w:rsidR="00812464" w:rsidRDefault="00812464" w:rsidP="009271F9">
      <w:pPr>
        <w:pStyle w:val="gwpd6b70effmsonormal"/>
        <w:spacing w:before="12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246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Pyt. 31.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Zwracamy się z prośbą o weryfikację pozycji odnoszących się do wykonania pobocza wzmocnionego (pozycje od 79 d.10 do 81 d.10), gdyż według nas faktyczna powierzchnia pobocza wzmocnionego do wykonania to ok. 2400 m2.</w:t>
      </w:r>
    </w:p>
    <w:p w14:paraId="4EBB7BCD" w14:textId="76698A55" w:rsidR="00A65C1B" w:rsidRDefault="00F83A42" w:rsidP="00190AA0">
      <w:pPr>
        <w:pStyle w:val="gwpd6b70effmsonormal"/>
        <w:spacing w:before="12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7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Odpowiedź: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17B6">
        <w:rPr>
          <w:rFonts w:ascii="Times New Roman" w:hAnsi="Times New Roman" w:cs="Times New Roman"/>
          <w:color w:val="000000"/>
          <w:sz w:val="24"/>
          <w:szCs w:val="24"/>
        </w:rPr>
        <w:t>Pobocze wzmocnione należy wykonać w ilości wynikającej z przedmiaru i kosztorysu ofertowego.</w:t>
      </w:r>
    </w:p>
    <w:p w14:paraId="3E40D02B" w14:textId="77777777" w:rsidR="000A1996" w:rsidRDefault="000A1996" w:rsidP="00190AA0">
      <w:pPr>
        <w:pStyle w:val="gwpd6b70effmsonormal"/>
        <w:spacing w:before="12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2FD814" w14:textId="77777777" w:rsidR="000A1996" w:rsidRDefault="000A1996" w:rsidP="00190AA0">
      <w:pPr>
        <w:pStyle w:val="gwpd6b70effmsonormal"/>
        <w:spacing w:before="12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7F57834" w14:textId="14CC9645" w:rsidR="000A1996" w:rsidRPr="000A1996" w:rsidRDefault="000A1996" w:rsidP="000A1996">
      <w:pPr>
        <w:pStyle w:val="gwpd6b70effmsonormal"/>
        <w:spacing w:before="120" w:beforeAutospacing="0" w:after="0" w:afterAutospacing="0" w:line="276" w:lineRule="auto"/>
        <w:ind w:left="637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19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Kierownik PZD</w:t>
      </w:r>
    </w:p>
    <w:p w14:paraId="26453AB7" w14:textId="0217F569" w:rsidR="000A1996" w:rsidRPr="000A1996" w:rsidRDefault="000A1996" w:rsidP="000A1996">
      <w:pPr>
        <w:pStyle w:val="gwpd6b70effmsonormal"/>
        <w:spacing w:before="120" w:beforeAutospacing="0" w:after="0" w:afterAutospacing="0" w:line="276" w:lineRule="auto"/>
        <w:ind w:left="637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19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Rafał Zieliński</w:t>
      </w:r>
    </w:p>
    <w:sectPr w:rsidR="000A1996" w:rsidRPr="000A1996" w:rsidSect="00FA4A69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4622"/>
    <w:multiLevelType w:val="hybridMultilevel"/>
    <w:tmpl w:val="6A443B54"/>
    <w:lvl w:ilvl="0" w:tplc="A90A92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B2093"/>
    <w:multiLevelType w:val="hybridMultilevel"/>
    <w:tmpl w:val="D1C88EDE"/>
    <w:lvl w:ilvl="0" w:tplc="D54A3666">
      <w:start w:val="2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CA1BCA"/>
    <w:multiLevelType w:val="multilevel"/>
    <w:tmpl w:val="93825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233D5C"/>
    <w:multiLevelType w:val="hybridMultilevel"/>
    <w:tmpl w:val="727EADAE"/>
    <w:lvl w:ilvl="0" w:tplc="D54A3666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86EDE"/>
    <w:multiLevelType w:val="hybridMultilevel"/>
    <w:tmpl w:val="A5400B9C"/>
    <w:lvl w:ilvl="0" w:tplc="2A6021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5855F6D"/>
    <w:multiLevelType w:val="hybridMultilevel"/>
    <w:tmpl w:val="ECECD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14BAC"/>
    <w:multiLevelType w:val="hybridMultilevel"/>
    <w:tmpl w:val="6A385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D67E8"/>
    <w:multiLevelType w:val="singleLevel"/>
    <w:tmpl w:val="D54A3666"/>
    <w:lvl w:ilvl="0">
      <w:start w:val="2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hAnsi="Times New Roman" w:hint="default"/>
      </w:rPr>
    </w:lvl>
  </w:abstractNum>
  <w:abstractNum w:abstractNumId="8" w15:restartNumberingAfterBreak="0">
    <w:nsid w:val="550616B8"/>
    <w:multiLevelType w:val="hybridMultilevel"/>
    <w:tmpl w:val="883AA25E"/>
    <w:lvl w:ilvl="0" w:tplc="CA9EAD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2012DD"/>
    <w:multiLevelType w:val="hybridMultilevel"/>
    <w:tmpl w:val="8E166414"/>
    <w:lvl w:ilvl="0" w:tplc="B246B2B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525C74"/>
    <w:multiLevelType w:val="hybridMultilevel"/>
    <w:tmpl w:val="A3FC7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55924"/>
    <w:multiLevelType w:val="hybridMultilevel"/>
    <w:tmpl w:val="3DF404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F37441"/>
    <w:multiLevelType w:val="hybridMultilevel"/>
    <w:tmpl w:val="7F3ED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12679"/>
    <w:multiLevelType w:val="hybridMultilevel"/>
    <w:tmpl w:val="75363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D7189B"/>
    <w:multiLevelType w:val="hybridMultilevel"/>
    <w:tmpl w:val="42F2B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473130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96510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04631263">
    <w:abstractNumId w:val="2"/>
  </w:num>
  <w:num w:numId="4" w16cid:durableId="1588882199">
    <w:abstractNumId w:val="6"/>
  </w:num>
  <w:num w:numId="5" w16cid:durableId="863443087">
    <w:abstractNumId w:val="10"/>
  </w:num>
  <w:num w:numId="6" w16cid:durableId="1662461772">
    <w:abstractNumId w:val="13"/>
  </w:num>
  <w:num w:numId="7" w16cid:durableId="406347610">
    <w:abstractNumId w:val="7"/>
  </w:num>
  <w:num w:numId="8" w16cid:durableId="1740977060">
    <w:abstractNumId w:val="12"/>
  </w:num>
  <w:num w:numId="9" w16cid:durableId="1190601549">
    <w:abstractNumId w:val="1"/>
  </w:num>
  <w:num w:numId="10" w16cid:durableId="1141506756">
    <w:abstractNumId w:val="3"/>
  </w:num>
  <w:num w:numId="11" w16cid:durableId="853609546">
    <w:abstractNumId w:val="4"/>
  </w:num>
  <w:num w:numId="12" w16cid:durableId="1614943685">
    <w:abstractNumId w:val="11"/>
  </w:num>
  <w:num w:numId="13" w16cid:durableId="376514978">
    <w:abstractNumId w:val="0"/>
  </w:num>
  <w:num w:numId="14" w16cid:durableId="6754977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72164710">
    <w:abstractNumId w:val="8"/>
  </w:num>
  <w:num w:numId="16" w16cid:durableId="110704508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6E4"/>
    <w:rsid w:val="00002A4D"/>
    <w:rsid w:val="00004641"/>
    <w:rsid w:val="0000686C"/>
    <w:rsid w:val="00014339"/>
    <w:rsid w:val="00014692"/>
    <w:rsid w:val="00030CB6"/>
    <w:rsid w:val="00045A8A"/>
    <w:rsid w:val="00052958"/>
    <w:rsid w:val="0005397A"/>
    <w:rsid w:val="0006223E"/>
    <w:rsid w:val="00071B2E"/>
    <w:rsid w:val="000730CE"/>
    <w:rsid w:val="00086662"/>
    <w:rsid w:val="0009224C"/>
    <w:rsid w:val="000958E6"/>
    <w:rsid w:val="000A1996"/>
    <w:rsid w:val="000A77CD"/>
    <w:rsid w:val="000B3831"/>
    <w:rsid w:val="000B5996"/>
    <w:rsid w:val="000C43AD"/>
    <w:rsid w:val="000E2EA7"/>
    <w:rsid w:val="000E5A12"/>
    <w:rsid w:val="00122F34"/>
    <w:rsid w:val="00135141"/>
    <w:rsid w:val="00144AE4"/>
    <w:rsid w:val="001635D5"/>
    <w:rsid w:val="0018304B"/>
    <w:rsid w:val="00190AA0"/>
    <w:rsid w:val="00193867"/>
    <w:rsid w:val="00193CD9"/>
    <w:rsid w:val="001967AD"/>
    <w:rsid w:val="00197E30"/>
    <w:rsid w:val="001B7970"/>
    <w:rsid w:val="001C4356"/>
    <w:rsid w:val="001C76BF"/>
    <w:rsid w:val="001D174D"/>
    <w:rsid w:val="001D1B68"/>
    <w:rsid w:val="001E0769"/>
    <w:rsid w:val="001E0FB8"/>
    <w:rsid w:val="001E3E53"/>
    <w:rsid w:val="00200408"/>
    <w:rsid w:val="00202DFD"/>
    <w:rsid w:val="002042DD"/>
    <w:rsid w:val="002147A3"/>
    <w:rsid w:val="0021515A"/>
    <w:rsid w:val="00226184"/>
    <w:rsid w:val="0023197B"/>
    <w:rsid w:val="0023282C"/>
    <w:rsid w:val="0025314E"/>
    <w:rsid w:val="00264EB9"/>
    <w:rsid w:val="00281EC2"/>
    <w:rsid w:val="002832E7"/>
    <w:rsid w:val="00283AE3"/>
    <w:rsid w:val="00292505"/>
    <w:rsid w:val="00295B37"/>
    <w:rsid w:val="002D0DB0"/>
    <w:rsid w:val="002D5B20"/>
    <w:rsid w:val="00311417"/>
    <w:rsid w:val="00316330"/>
    <w:rsid w:val="00316581"/>
    <w:rsid w:val="00323874"/>
    <w:rsid w:val="003407B3"/>
    <w:rsid w:val="00354640"/>
    <w:rsid w:val="00364921"/>
    <w:rsid w:val="00386055"/>
    <w:rsid w:val="0039424C"/>
    <w:rsid w:val="003C640C"/>
    <w:rsid w:val="003D5C66"/>
    <w:rsid w:val="003D78BB"/>
    <w:rsid w:val="00406B68"/>
    <w:rsid w:val="00423835"/>
    <w:rsid w:val="00426BAF"/>
    <w:rsid w:val="00433BE5"/>
    <w:rsid w:val="00450B2C"/>
    <w:rsid w:val="00453703"/>
    <w:rsid w:val="00484225"/>
    <w:rsid w:val="004917FD"/>
    <w:rsid w:val="004A50B0"/>
    <w:rsid w:val="004B15AC"/>
    <w:rsid w:val="004B1F17"/>
    <w:rsid w:val="004C44A8"/>
    <w:rsid w:val="004D2D27"/>
    <w:rsid w:val="004D4ABB"/>
    <w:rsid w:val="004D70C4"/>
    <w:rsid w:val="0050384B"/>
    <w:rsid w:val="0054770B"/>
    <w:rsid w:val="005527A7"/>
    <w:rsid w:val="005C5E51"/>
    <w:rsid w:val="005E0E12"/>
    <w:rsid w:val="005E146B"/>
    <w:rsid w:val="005E7A77"/>
    <w:rsid w:val="00615A57"/>
    <w:rsid w:val="00653B29"/>
    <w:rsid w:val="00654AD3"/>
    <w:rsid w:val="0066070B"/>
    <w:rsid w:val="00661EB1"/>
    <w:rsid w:val="00664EBB"/>
    <w:rsid w:val="00667ACB"/>
    <w:rsid w:val="006864F8"/>
    <w:rsid w:val="006A0E0E"/>
    <w:rsid w:val="006C7CC5"/>
    <w:rsid w:val="006D4460"/>
    <w:rsid w:val="006D6169"/>
    <w:rsid w:val="006F09A2"/>
    <w:rsid w:val="007049B9"/>
    <w:rsid w:val="007224F3"/>
    <w:rsid w:val="007260B5"/>
    <w:rsid w:val="00740C40"/>
    <w:rsid w:val="007461C3"/>
    <w:rsid w:val="00750080"/>
    <w:rsid w:val="007512CD"/>
    <w:rsid w:val="007523BF"/>
    <w:rsid w:val="0077439B"/>
    <w:rsid w:val="0077449E"/>
    <w:rsid w:val="007804F0"/>
    <w:rsid w:val="00781711"/>
    <w:rsid w:val="007842C3"/>
    <w:rsid w:val="007A2E03"/>
    <w:rsid w:val="007A6660"/>
    <w:rsid w:val="007D17CA"/>
    <w:rsid w:val="007D23CE"/>
    <w:rsid w:val="007E2211"/>
    <w:rsid w:val="007F6B27"/>
    <w:rsid w:val="00811B07"/>
    <w:rsid w:val="00812464"/>
    <w:rsid w:val="00820D96"/>
    <w:rsid w:val="00823F9F"/>
    <w:rsid w:val="00870491"/>
    <w:rsid w:val="0087420A"/>
    <w:rsid w:val="00884A86"/>
    <w:rsid w:val="008C3D7B"/>
    <w:rsid w:val="008D69ED"/>
    <w:rsid w:val="008D6F6D"/>
    <w:rsid w:val="009219F0"/>
    <w:rsid w:val="009271F9"/>
    <w:rsid w:val="009305C4"/>
    <w:rsid w:val="009474E5"/>
    <w:rsid w:val="00954132"/>
    <w:rsid w:val="00957E25"/>
    <w:rsid w:val="009617B6"/>
    <w:rsid w:val="00983EB9"/>
    <w:rsid w:val="00992D68"/>
    <w:rsid w:val="009A2C2C"/>
    <w:rsid w:val="009A34EA"/>
    <w:rsid w:val="009C367B"/>
    <w:rsid w:val="009D3434"/>
    <w:rsid w:val="009F1E03"/>
    <w:rsid w:val="009F2283"/>
    <w:rsid w:val="00A000E2"/>
    <w:rsid w:val="00A028D8"/>
    <w:rsid w:val="00A02DFD"/>
    <w:rsid w:val="00A3090E"/>
    <w:rsid w:val="00A3689F"/>
    <w:rsid w:val="00A422D1"/>
    <w:rsid w:val="00A601B6"/>
    <w:rsid w:val="00A65C1B"/>
    <w:rsid w:val="00A716DC"/>
    <w:rsid w:val="00A81AEC"/>
    <w:rsid w:val="00AB016A"/>
    <w:rsid w:val="00AC0256"/>
    <w:rsid w:val="00AE11ED"/>
    <w:rsid w:val="00AF04DE"/>
    <w:rsid w:val="00AF7A86"/>
    <w:rsid w:val="00B1178C"/>
    <w:rsid w:val="00B24A55"/>
    <w:rsid w:val="00B55A95"/>
    <w:rsid w:val="00B565EA"/>
    <w:rsid w:val="00B56F9F"/>
    <w:rsid w:val="00B62A28"/>
    <w:rsid w:val="00B64B6D"/>
    <w:rsid w:val="00BA4E99"/>
    <w:rsid w:val="00BB527B"/>
    <w:rsid w:val="00BC7B14"/>
    <w:rsid w:val="00BE5699"/>
    <w:rsid w:val="00BE6855"/>
    <w:rsid w:val="00BF6B1C"/>
    <w:rsid w:val="00C15C38"/>
    <w:rsid w:val="00C43D33"/>
    <w:rsid w:val="00C51DF1"/>
    <w:rsid w:val="00C8064F"/>
    <w:rsid w:val="00CB7D7B"/>
    <w:rsid w:val="00CC4398"/>
    <w:rsid w:val="00CC720D"/>
    <w:rsid w:val="00D040F9"/>
    <w:rsid w:val="00D3272B"/>
    <w:rsid w:val="00D57584"/>
    <w:rsid w:val="00D61DDB"/>
    <w:rsid w:val="00D636D4"/>
    <w:rsid w:val="00D834D9"/>
    <w:rsid w:val="00D8567C"/>
    <w:rsid w:val="00D957E1"/>
    <w:rsid w:val="00DB194F"/>
    <w:rsid w:val="00DC1BD9"/>
    <w:rsid w:val="00DC35BD"/>
    <w:rsid w:val="00DE5AE2"/>
    <w:rsid w:val="00DF7FBB"/>
    <w:rsid w:val="00E07D72"/>
    <w:rsid w:val="00E24C4C"/>
    <w:rsid w:val="00E57CEF"/>
    <w:rsid w:val="00E76528"/>
    <w:rsid w:val="00E8593D"/>
    <w:rsid w:val="00EA31AA"/>
    <w:rsid w:val="00EB25B6"/>
    <w:rsid w:val="00EC41AC"/>
    <w:rsid w:val="00ED07D1"/>
    <w:rsid w:val="00ED7C26"/>
    <w:rsid w:val="00EE2F2F"/>
    <w:rsid w:val="00EF2CEB"/>
    <w:rsid w:val="00F13784"/>
    <w:rsid w:val="00F312FC"/>
    <w:rsid w:val="00F3348C"/>
    <w:rsid w:val="00F4315E"/>
    <w:rsid w:val="00F50F99"/>
    <w:rsid w:val="00F57723"/>
    <w:rsid w:val="00F73A82"/>
    <w:rsid w:val="00F83A42"/>
    <w:rsid w:val="00F9631E"/>
    <w:rsid w:val="00FA3411"/>
    <w:rsid w:val="00FA4A69"/>
    <w:rsid w:val="00FA654F"/>
    <w:rsid w:val="00FB4CB8"/>
    <w:rsid w:val="00FC3824"/>
    <w:rsid w:val="00FD702A"/>
    <w:rsid w:val="00FF51A8"/>
    <w:rsid w:val="00FF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CBAD2"/>
  <w15:chartTrackingRefBased/>
  <w15:docId w15:val="{5EF79A19-7F33-4921-841E-A89EFFAE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921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4921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64921"/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gwpd6b70effmsonormal">
    <w:name w:val="gwpd6b70eff_msonormal"/>
    <w:basedOn w:val="Normalny"/>
    <w:rsid w:val="009F2283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pl-PL"/>
    </w:rPr>
  </w:style>
  <w:style w:type="paragraph" w:styleId="Akapitzlist">
    <w:name w:val="List Paragraph"/>
    <w:aliases w:val="normalny tekst,Obiekt,List Paragraph1,List Paragraph,Akapit z listą11,Wypunktowanie,BulletC"/>
    <w:basedOn w:val="Normalny"/>
    <w:link w:val="AkapitzlistZnak"/>
    <w:uiPriority w:val="34"/>
    <w:qFormat/>
    <w:rsid w:val="0023282C"/>
    <w:pPr>
      <w:ind w:left="720"/>
      <w:contextualSpacing/>
    </w:pPr>
  </w:style>
  <w:style w:type="character" w:customStyle="1" w:styleId="FontStyle41">
    <w:name w:val="Font Style41"/>
    <w:basedOn w:val="Domylnaczcionkaakapitu"/>
    <w:uiPriority w:val="99"/>
    <w:rsid w:val="00D57584"/>
    <w:rPr>
      <w:rFonts w:ascii="Trebuchet MS" w:hAnsi="Trebuchet MS" w:cs="Trebuchet MS"/>
      <w:color w:val="000000"/>
      <w:sz w:val="22"/>
      <w:szCs w:val="22"/>
    </w:rPr>
  </w:style>
  <w:style w:type="character" w:customStyle="1" w:styleId="AkapitzlistZnak">
    <w:name w:val="Akapit z listą Znak"/>
    <w:aliases w:val="normalny tekst Znak,Obiekt Znak,List Paragraph1 Znak,List Paragraph Znak,Akapit z listą11 Znak,Wypunktowanie Znak,BulletC Znak"/>
    <w:basedOn w:val="Domylnaczcionkaakapitu"/>
    <w:link w:val="Akapitzlist"/>
    <w:uiPriority w:val="34"/>
    <w:locked/>
    <w:rsid w:val="00E57CEF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62A2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2A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E89D5-D5E8-42D6-8827-E08892C04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3025</TotalTime>
  <Pages>1</Pages>
  <Words>1777</Words>
  <Characters>10664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12417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Hanna Pawlak</cp:lastModifiedBy>
  <cp:revision>72</cp:revision>
  <cp:lastPrinted>2023-10-24T12:33:00Z</cp:lastPrinted>
  <dcterms:created xsi:type="dcterms:W3CDTF">2020-12-28T15:56:00Z</dcterms:created>
  <dcterms:modified xsi:type="dcterms:W3CDTF">2023-10-24T12:42:00Z</dcterms:modified>
</cp:coreProperties>
</file>