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B21A" w14:textId="2211860B" w:rsidR="007A4023" w:rsidRDefault="002874D8" w:rsidP="0072441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9AE" w:rsidRPr="0072441F">
        <w:rPr>
          <w:rFonts w:ascii="Times New Roman" w:hAnsi="Times New Roman" w:cs="Times New Roman"/>
          <w:sz w:val="24"/>
          <w:szCs w:val="24"/>
        </w:rPr>
        <w:t>Zał. nr 1 do zapytania ofertowego</w:t>
      </w:r>
    </w:p>
    <w:p w14:paraId="64286DB4" w14:textId="77777777" w:rsidR="0072441F" w:rsidRPr="0072441F" w:rsidRDefault="0072441F" w:rsidP="00724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E057F8F" w14:textId="6341F644" w:rsidR="00241568" w:rsidRPr="000008CF" w:rsidRDefault="00241568" w:rsidP="007616C1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 w:rsidR="00761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241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ykonani</w:t>
      </w:r>
      <w:r w:rsidR="00761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dokumentacji </w:t>
      </w:r>
      <w:r w:rsidR="0000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projektowych </w:t>
      </w:r>
      <w:r w:rsidR="00761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remont odcinków</w:t>
      </w:r>
      <w:r w:rsidRPr="00241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</w:t>
      </w:r>
      <w:r w:rsidR="00761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41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 powi</w:t>
      </w:r>
      <w:r w:rsidR="00761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atowych</w:t>
      </w:r>
      <w:r w:rsidR="006A1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metodą nakładki asfaltowej</w:t>
      </w:r>
      <w:r w:rsidR="0000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E434588" w14:textId="77777777" w:rsidR="000008CF" w:rsidRPr="000008CF" w:rsidRDefault="000008CF" w:rsidP="000008CF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I- wykonanie dokumentacji projektowej na remont drogi powiatowej                   nr 1415C Zakrzewo- Szumiłowo- Fijewo metodą nakładki asfaltowej;</w:t>
      </w:r>
    </w:p>
    <w:p w14:paraId="15CF4714" w14:textId="77777777" w:rsidR="000008CF" w:rsidRPr="000008CF" w:rsidRDefault="000008CF" w:rsidP="000008CF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II- wykonanie dokumentacji projektowej na remont drogi powiatowej                 nr 1400C Stary Folwark- Okonin metodą nakładki asfaltowej;</w:t>
      </w:r>
    </w:p>
    <w:p w14:paraId="064369E4" w14:textId="4BE6877B" w:rsidR="000008CF" w:rsidRDefault="000008CF" w:rsidP="000008CF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III- wykonanie dokumentacji projektowej na remont drogi powiatowej                 nr 1622C Chełmno- Sztynwag metodą nakładki asfaltowej;</w:t>
      </w:r>
    </w:p>
    <w:p w14:paraId="2CC152C7" w14:textId="77777777" w:rsidR="000008CF" w:rsidRPr="000008CF" w:rsidRDefault="000008CF" w:rsidP="000008CF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B4A8ED" w14:textId="7C6794B8" w:rsidR="000008CF" w:rsidRPr="000008CF" w:rsidRDefault="00241568" w:rsidP="000008C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obejmuje wykonanie d</w:t>
      </w:r>
      <w:r w:rsidR="00D645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okumentacji projektowej na</w:t>
      </w:r>
      <w:r w:rsidR="006A14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odcinki dróg powiatowych</w:t>
      </w:r>
      <w:r w:rsidR="00761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24"/>
        <w:gridCol w:w="2551"/>
        <w:gridCol w:w="1701"/>
        <w:gridCol w:w="1276"/>
        <w:gridCol w:w="1701"/>
        <w:gridCol w:w="709"/>
      </w:tblGrid>
      <w:tr w:rsidR="00003E4E" w:rsidRPr="009518E3" w14:paraId="3E61170B" w14:textId="75808528" w:rsidTr="00003E4E">
        <w:trPr>
          <w:trHeight w:val="7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377C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7A4A0B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7521B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Nr drogi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57B92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Nazwa drogi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27EDC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995AA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Długość nakładki [m]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F6923" w14:textId="3E7DFD7F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Kilometraż</w:t>
            </w:r>
            <w:r>
              <w:rPr>
                <w:rFonts w:ascii="Times New Roman" w:hAnsi="Times New Roman"/>
                <w:color w:val="000000"/>
              </w:rPr>
              <w:t xml:space="preserve"> orientacyjny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477D" w14:textId="63E53D2D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 drogi</w:t>
            </w:r>
          </w:p>
        </w:tc>
      </w:tr>
      <w:tr w:rsidR="00003E4E" w:rsidRPr="009518E3" w14:paraId="496FD994" w14:textId="20A07F46" w:rsidTr="00003E4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DC4BC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1B90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1415C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B5727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 xml:space="preserve">Zakrzewo- Szumiłowo- Fijewo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B45F7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Szumiłowo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E38F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9BB9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2+465 do 4+387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5361" w14:textId="311207D0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„L”</w:t>
            </w:r>
          </w:p>
        </w:tc>
      </w:tr>
      <w:tr w:rsidR="00003E4E" w:rsidRPr="009518E3" w14:paraId="36F41815" w14:textId="406E9DDC" w:rsidTr="00003E4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E6A5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6F26A6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1400C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2A9EED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Stary Folwark- Okonin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F9DCD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Stary Folwark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F581B0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D09F6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0+000 do 1+600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D0CB" w14:textId="591A025F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„L”</w:t>
            </w:r>
          </w:p>
        </w:tc>
      </w:tr>
      <w:tr w:rsidR="00003E4E" w:rsidRPr="009518E3" w14:paraId="4C24404D" w14:textId="2A18EDB7" w:rsidTr="00003E4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9EE4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7872B0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1622C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D485F5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Chełmno- Sztynwag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23CE6F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Gogolin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B36EA4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A835CA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16+190 do 17+300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4399" w14:textId="734D3B8A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„Z”</w:t>
            </w:r>
          </w:p>
        </w:tc>
      </w:tr>
      <w:tr w:rsidR="00003E4E" w:rsidRPr="009518E3" w14:paraId="60B7690A" w14:textId="36820E50" w:rsidTr="00003E4E">
        <w:trPr>
          <w:trHeight w:val="388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B379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F934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2E56" w14:textId="77777777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18E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E2B6" w14:textId="74F21970" w:rsidR="00003E4E" w:rsidRPr="009518E3" w:rsidRDefault="00003E4E" w:rsidP="009C7E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14:paraId="39E519AD" w14:textId="77777777" w:rsidR="006A148E" w:rsidRDefault="006A148E" w:rsidP="006A148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8BA687" w14:textId="3AD852DC" w:rsidR="00FA3C39" w:rsidRPr="000008CF" w:rsidRDefault="00003E4E" w:rsidP="00FA3C3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A3C39" w:rsidRPr="000008CF">
        <w:rPr>
          <w:rFonts w:ascii="Times New Roman" w:hAnsi="Times New Roman"/>
          <w:b/>
          <w:sz w:val="24"/>
          <w:szCs w:val="24"/>
        </w:rPr>
        <w:t>Założenia projektowe :</w:t>
      </w:r>
    </w:p>
    <w:p w14:paraId="2DC523D4" w14:textId="77777777" w:rsidR="00FA3C39" w:rsidRPr="00FA3C39" w:rsidRDefault="00FA3C39" w:rsidP="00FA3C39">
      <w:pPr>
        <w:pStyle w:val="Bezodstpw"/>
        <w:rPr>
          <w:rFonts w:ascii="Times New Roman" w:hAnsi="Times New Roman"/>
          <w:sz w:val="24"/>
          <w:szCs w:val="24"/>
        </w:rPr>
      </w:pPr>
    </w:p>
    <w:p w14:paraId="49493237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liczba jezdni – 1</w:t>
      </w:r>
    </w:p>
    <w:p w14:paraId="18184EB6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liczba pasów ruchu – 2</w:t>
      </w:r>
    </w:p>
    <w:p w14:paraId="779050B7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szerokość pasa ruchu – 2,50 m</w:t>
      </w:r>
    </w:p>
    <w:p w14:paraId="767569F3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szerokość jezdni projektowana - 5,00 m (jezdnia istniejąca ma szerokość zmienną od 4,6 m do 5 m)</w:t>
      </w:r>
    </w:p>
    <w:p w14:paraId="116E77A8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nawierzchnia bitumiczna zgodnie z WT</w:t>
      </w:r>
    </w:p>
    <w:p w14:paraId="55F11C8E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kategoria ruchu KR3</w:t>
      </w:r>
    </w:p>
    <w:p w14:paraId="1DE15A17" w14:textId="77777777" w:rsidR="000008CF" w:rsidRP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szerokość pobocza (utwardzone kruszywem) – 2 x 0,75 m</w:t>
      </w:r>
    </w:p>
    <w:p w14:paraId="6949EA69" w14:textId="77777777" w:rsidR="000008CF" w:rsidRDefault="000008CF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obiekty inżynierskie: brak</w:t>
      </w:r>
    </w:p>
    <w:p w14:paraId="06C6C4B8" w14:textId="12757108" w:rsidR="00003E4E" w:rsidRPr="000008CF" w:rsidRDefault="00003E4E" w:rsidP="005A7AF3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wymiana istniejącego oznakowania</w:t>
      </w:r>
    </w:p>
    <w:p w14:paraId="01E23F77" w14:textId="18FC5EFE" w:rsidR="000008CF" w:rsidRPr="00DA6B5F" w:rsidRDefault="000008CF" w:rsidP="005A7AF3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CF">
        <w:rPr>
          <w:rFonts w:ascii="Times New Roman" w:eastAsia="Calibri" w:hAnsi="Times New Roman" w:cs="Times New Roman"/>
          <w:sz w:val="24"/>
          <w:szCs w:val="24"/>
        </w:rPr>
        <w:t>nawierzchnia na zjazdach na drogi gminne i dojazdowe – bitumiczna</w:t>
      </w:r>
      <w:bookmarkStart w:id="0" w:name="_Hlk62557114"/>
      <w:r w:rsidRPr="000008CF">
        <w:rPr>
          <w:rFonts w:ascii="Times New Roman" w:eastAsia="Calibri" w:hAnsi="Times New Roman" w:cs="Times New Roman"/>
          <w:sz w:val="24"/>
          <w:szCs w:val="24"/>
        </w:rPr>
        <w:t xml:space="preserve"> (zja</w:t>
      </w:r>
      <w:r>
        <w:rPr>
          <w:rFonts w:ascii="Times New Roman" w:eastAsia="Calibri" w:hAnsi="Times New Roman" w:cs="Times New Roman"/>
          <w:sz w:val="24"/>
          <w:szCs w:val="24"/>
        </w:rPr>
        <w:t xml:space="preserve">zdy </w:t>
      </w:r>
      <w:r w:rsidR="00003E4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008CF">
        <w:rPr>
          <w:rFonts w:ascii="Times New Roman" w:eastAsia="Calibri" w:hAnsi="Times New Roman" w:cs="Times New Roman"/>
          <w:sz w:val="24"/>
          <w:szCs w:val="24"/>
        </w:rPr>
        <w:t>nawierzchni z kostki do przełożenia).</w:t>
      </w:r>
      <w:bookmarkEnd w:id="0"/>
    </w:p>
    <w:p w14:paraId="3319A062" w14:textId="3E61DCEA" w:rsidR="00FA3C39" w:rsidRDefault="00FA3C39" w:rsidP="00003E4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3C39">
        <w:rPr>
          <w:rFonts w:ascii="Times New Roman" w:hAnsi="Times New Roman"/>
          <w:sz w:val="24"/>
          <w:szCs w:val="24"/>
        </w:rPr>
        <w:lastRenderedPageBreak/>
        <w:t>Na wszystkich odcinkach drogowych zaplanować prawidłowe połączenie z istniejącą nawierzchnią, eliminując zaniżenie na połączeniu</w:t>
      </w:r>
      <w:r w:rsidR="00DA6B5F">
        <w:rPr>
          <w:rFonts w:ascii="Times New Roman" w:hAnsi="Times New Roman"/>
          <w:sz w:val="24"/>
          <w:szCs w:val="24"/>
        </w:rPr>
        <w:t>.</w:t>
      </w:r>
    </w:p>
    <w:p w14:paraId="0CAE1139" w14:textId="77777777" w:rsidR="005A7AF3" w:rsidRPr="00003E4E" w:rsidRDefault="005A7AF3" w:rsidP="00003E4E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3D471D" w14:textId="17EF922C" w:rsidR="00241568" w:rsidRPr="00DA6B5F" w:rsidRDefault="00003E4E" w:rsidP="00003E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241568" w:rsidRPr="00DA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</w:t>
      </w:r>
      <w:r w:rsidR="008424DF" w:rsidRPr="00DA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241568" w:rsidRPr="00DA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 zakres opracowania projektowo – kosztorysowego obejmuje:</w:t>
      </w:r>
    </w:p>
    <w:p w14:paraId="73DDF880" w14:textId="757C410C" w:rsidR="00241568" w:rsidRDefault="006400EF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map do celów </w:t>
      </w:r>
      <w:r w:rsidR="00003E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zasadniczych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D1D0BA" w14:textId="7905106F" w:rsidR="005A7AF3" w:rsidRPr="00241568" w:rsidRDefault="005A7AF3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inwentaryzacji zagospodarowania terenu (pasa drogowego): znaki, zjazdy, przepusty itp.,</w:t>
      </w:r>
    </w:p>
    <w:p w14:paraId="1DEF7A6F" w14:textId="1528F210" w:rsidR="00241568" w:rsidRPr="00241568" w:rsidRDefault="005A7AF3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budowlano-wykonawczego,</w:t>
      </w:r>
    </w:p>
    <w:p w14:paraId="0738B12B" w14:textId="7E8EF382" w:rsidR="00241568" w:rsidRPr="00241568" w:rsidRDefault="00241568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projektów branżowych w przypadku wystąpienia kolizji z istniejącym uzbrojeniem technicznym</w:t>
      </w:r>
      <w:r w:rsidR="00DA6B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F184FB" w14:textId="5EDB0935" w:rsidR="00241568" w:rsidRPr="00E368A5" w:rsidRDefault="005A7AF3" w:rsidP="00E368A5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wymaganych prawem dokumentów (opinii, uzgodnień, decyzji) koniecznych do zgłoszenia rozpoczęcia robót budowlanych,</w:t>
      </w:r>
    </w:p>
    <w:p w14:paraId="60875A29" w14:textId="1912912E" w:rsidR="00241568" w:rsidRPr="00241568" w:rsidRDefault="005A7AF3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danych i uzyskanie pozwolenia wodno - prawnego (jeżeli będzie wymagane),</w:t>
      </w:r>
    </w:p>
    <w:p w14:paraId="439AD3F3" w14:textId="39573A57" w:rsidR="00241568" w:rsidRPr="00241568" w:rsidRDefault="00241568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kosztorysu inwestorskiego ,</w:t>
      </w:r>
    </w:p>
    <w:p w14:paraId="25C1F130" w14:textId="77777777" w:rsidR="00241568" w:rsidRPr="00241568" w:rsidRDefault="00241568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kosztorysu ofertowego,</w:t>
      </w:r>
    </w:p>
    <w:p w14:paraId="1C4E8519" w14:textId="13FD1557" w:rsidR="00241568" w:rsidRPr="00241568" w:rsidRDefault="005A7AF3" w:rsidP="00241568">
      <w:pPr>
        <w:numPr>
          <w:ilvl w:val="1"/>
          <w:numId w:val="1"/>
        </w:numPr>
        <w:tabs>
          <w:tab w:val="num" w:pos="766"/>
        </w:tabs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przedmiaru robót,</w:t>
      </w:r>
    </w:p>
    <w:p w14:paraId="0B54CE93" w14:textId="70C44D2E" w:rsidR="00241568" w:rsidRPr="00241568" w:rsidRDefault="005A7AF3" w:rsidP="00241568">
      <w:pPr>
        <w:numPr>
          <w:ilvl w:val="1"/>
          <w:numId w:val="1"/>
        </w:numPr>
        <w:tabs>
          <w:tab w:val="num" w:pos="766"/>
        </w:tabs>
        <w:spacing w:after="12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specyfikacji technicznych wykonania i odbioru robót budowlanych</w:t>
      </w:r>
      <w:r w:rsidR="00DA6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923EBC" w14:textId="77777777" w:rsidR="00FA3C39" w:rsidRPr="00FA3C39" w:rsidRDefault="00FA3C39" w:rsidP="00FA3C39">
      <w:pPr>
        <w:pStyle w:val="Akapitzlist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27914" w14:textId="3215B08C" w:rsidR="00241568" w:rsidRPr="00003E4E" w:rsidRDefault="00003E4E" w:rsidP="00003E4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5. </w:t>
      </w:r>
      <w:r w:rsidR="005A7A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Podane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długości odcinków dró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g 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są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długości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ami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orientacyjn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ymi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mo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gą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ulec </w:t>
      </w:r>
      <w:r w:rsidR="00EE3D8C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nieznacznej </w:t>
      </w:r>
      <w:r w:rsidR="00241568" w:rsidRPr="00003E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zmianie.</w:t>
      </w:r>
    </w:p>
    <w:p w14:paraId="0F4BD334" w14:textId="77777777" w:rsidR="00241568" w:rsidRPr="00241568" w:rsidRDefault="00241568" w:rsidP="00003E4E">
      <w:pPr>
        <w:tabs>
          <w:tab w:val="left" w:pos="709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projektowa powinna być wewnętrznie spójna, powiązana ze wszystkimi branżami, powinna zawierać optymalne rozwiązania funkcjonalne, użytkowe, konstrukcyjne, materiałowe i kosztowe.</w:t>
      </w:r>
    </w:p>
    <w:p w14:paraId="6AF22AAF" w14:textId="77777777" w:rsidR="00241568" w:rsidRPr="00241568" w:rsidRDefault="00241568" w:rsidP="00003E4E">
      <w:pPr>
        <w:tabs>
          <w:tab w:val="left" w:pos="709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uzyskać własnym staraniem i na własny koszt wszystkie wymagane przepisami opinie i uzgodnienia, niezbędne zgody właścicieli działek objętych inwestycją na wejście z robotami budowlanymi oraz zezwolenie na realizację inwestycji drogowej.</w:t>
      </w:r>
    </w:p>
    <w:p w14:paraId="675C6FA3" w14:textId="65DFC607" w:rsidR="00241568" w:rsidRPr="00241568" w:rsidRDefault="00003E4E" w:rsidP="00003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6. </w:t>
      </w:r>
      <w:r w:rsidR="00241568"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Wymaga się aby:</w:t>
      </w:r>
    </w:p>
    <w:p w14:paraId="6033A7FD" w14:textId="77777777" w:rsidR="00241568" w:rsidRPr="00241568" w:rsidRDefault="00241568" w:rsidP="002415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1)</w:t>
      </w: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wszystkie materiały tekstowe oraz obliczenia, zestawienia, itp. były zapisane:</w:t>
      </w:r>
    </w:p>
    <w:p w14:paraId="38C084B4" w14:textId="77777777" w:rsidR="00241568" w:rsidRPr="00241568" w:rsidRDefault="00241568" w:rsidP="002415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 wersji edytowalnej </w:t>
      </w:r>
      <w:proofErr w:type="spellStart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docx</w:t>
      </w:r>
      <w:proofErr w:type="spellEnd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14:paraId="4CAFC787" w14:textId="77777777" w:rsidR="00241568" w:rsidRPr="00241568" w:rsidRDefault="00241568" w:rsidP="002415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w wersji nieedytowalnej w formacie pdf,</w:t>
      </w:r>
    </w:p>
    <w:p w14:paraId="0E867397" w14:textId="77777777" w:rsidR="00241568" w:rsidRPr="00241568" w:rsidRDefault="00241568" w:rsidP="002415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2)</w:t>
      </w: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pliki graficzne:</w:t>
      </w:r>
    </w:p>
    <w:p w14:paraId="570D30C2" w14:textId="77777777" w:rsidR="00241568" w:rsidRPr="00241568" w:rsidRDefault="00241568" w:rsidP="002415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 wersji edytowalnej w formacie </w:t>
      </w:r>
      <w:proofErr w:type="spellStart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dwg</w:t>
      </w:r>
      <w:proofErr w:type="spellEnd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</w:p>
    <w:p w14:paraId="30147891" w14:textId="77777777" w:rsidR="00241568" w:rsidRPr="00241568" w:rsidRDefault="00241568" w:rsidP="002415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w wersji nieedytowalnej w formacie pdf.</w:t>
      </w:r>
    </w:p>
    <w:p w14:paraId="1C621058" w14:textId="77777777" w:rsidR="00241568" w:rsidRPr="00241568" w:rsidRDefault="00241568" w:rsidP="002415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3)</w:t>
      </w: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pliki przedmiarów robót i kosztorysów inwestorskich:</w:t>
      </w:r>
    </w:p>
    <w:p w14:paraId="7919C640" w14:textId="77777777" w:rsidR="00241568" w:rsidRPr="00241568" w:rsidRDefault="00241568" w:rsidP="002415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 wersji edytowalnej w formacie </w:t>
      </w:r>
      <w:proofErr w:type="spellStart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xml</w:t>
      </w:r>
      <w:proofErr w:type="spellEnd"/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14:paraId="6CD76D9F" w14:textId="77777777" w:rsidR="00241568" w:rsidRPr="00241568" w:rsidRDefault="00241568" w:rsidP="00241568">
      <w:pPr>
        <w:spacing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415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w wersji nieedytowalnej w formacie pdf.</w:t>
      </w:r>
    </w:p>
    <w:p w14:paraId="1F956E04" w14:textId="24D4F5D1" w:rsidR="00241568" w:rsidRPr="00241568" w:rsidRDefault="00003E4E" w:rsidP="00003E4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7. </w:t>
      </w:r>
      <w:r w:rsidR="00241568" w:rsidRPr="00241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241568" w:rsidRPr="00241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zkic sytuacyjny przedstawiony na</w:t>
      </w:r>
      <w:r w:rsidR="00241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mapie powiatu stanowi zał. nr 4</w:t>
      </w:r>
      <w:r w:rsidR="003D2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</w:t>
      </w:r>
      <w:r w:rsidR="00E36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D2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AA4FAB" w14:textId="0522A648" w:rsidR="00241568" w:rsidRPr="00241568" w:rsidRDefault="00003E4E" w:rsidP="00003E4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uzyskaniem niezbędnych uzgodnień Wykonawca przedłoży Zamawiającemu koncepcje rozwiązań projektowych celem zapoznania się z nią pod kątem zgodności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 i akceptacji wybranego wariantu rozwiązania projektowego. Po uzyskaniu pisemnej akceptacji wybranej koncepcji Wykonawca przystąpi do wykonywania dalszych prac projektowych.</w:t>
      </w:r>
    </w:p>
    <w:p w14:paraId="1ABF2026" w14:textId="099D1EC2" w:rsidR="00241568" w:rsidRPr="00241568" w:rsidRDefault="00003E4E" w:rsidP="00003E4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68"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spotkania w sprawie dokumentacji, w tym spotkania robocze, prezentacje koncepcji itp. odbywać się będą w siedzibie Zamawiającego.</w:t>
      </w:r>
    </w:p>
    <w:p w14:paraId="31412128" w14:textId="1D51CD35" w:rsidR="00241568" w:rsidRPr="00241568" w:rsidRDefault="00241568" w:rsidP="00FA3C39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zobowiązane są do współdziałania w realizacji przedmiotu zamówienia oraz wzajemnego i niezwłocznego powiadamiania się o zaistniałych przeszkodach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wypełnianiu zobowiązań w trakcie wykonywania przedmiotu zamówienia.</w:t>
      </w:r>
    </w:p>
    <w:p w14:paraId="2AA1BCB8" w14:textId="77777777" w:rsidR="00241568" w:rsidRPr="00241568" w:rsidRDefault="00241568" w:rsidP="00FA3C39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prac projektowych zobowiązany jest do nieodpłatnego pełnienia nadzoru autorskiego w czasie realizacji przedsięwzięcia budowlanego w zakresie:</w:t>
      </w:r>
    </w:p>
    <w:p w14:paraId="19D1B9BC" w14:textId="77777777" w:rsidR="00241568" w:rsidRPr="00241568" w:rsidRDefault="00241568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rozwiązań naprawczych lub zamiennych do błędów w dokumentacji projektowej ujawnionych i zgłoszonych przez kierownika budowy lub inspektora nadzoru inwestorskiego z naniesieniem ich na projekcie i uzyskaniem nowych uzgodnień, zezwoleń i zmian pozwolenia na budowę (jeżeli zmiany będą tego wymagać),</w:t>
      </w:r>
    </w:p>
    <w:p w14:paraId="1DCF2170" w14:textId="77777777" w:rsidR="00241568" w:rsidRPr="00241568" w:rsidRDefault="00241568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szczegółowych rozwiązań projektowych i uzupełniania szczegółów dokumentacji projektowej, </w:t>
      </w:r>
    </w:p>
    <w:p w14:paraId="2E428BBF" w14:textId="663A34CE" w:rsidR="00241568" w:rsidRPr="00241568" w:rsidRDefault="00241568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(w przypadku zaistnienia konieczności) w naradach roboczych organizowanych przez Zamawiającego w czasie trwania robót budowlanych,</w:t>
      </w:r>
    </w:p>
    <w:p w14:paraId="49F7F1DB" w14:textId="6208B8C5" w:rsidR="00241568" w:rsidRPr="00241568" w:rsidRDefault="00241568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udzielania za pośrednictwem Zamawiającego odpowiedzi na pytania oferentów składane w przetargu na wyłonienie wykonawcy robót budowlanych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0645BC" w14:textId="797B66B4" w:rsidR="00241568" w:rsidRDefault="00241568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wyjaśniania wątpliwości powstałych w toku realizacji robót budowlanych</w:t>
      </w:r>
      <w:r w:rsidR="005A7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A55A07" w14:textId="77777777" w:rsidR="005A7AF3" w:rsidRPr="00241568" w:rsidRDefault="005A7AF3" w:rsidP="00241568">
      <w:p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33AE1BB5" w14:textId="77777777" w:rsidR="00241568" w:rsidRDefault="00241568" w:rsidP="00FA3C39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5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na każde żądanie Zamawiającego do aktualizacji kosztorysu inwestorskiego.</w:t>
      </w:r>
    </w:p>
    <w:p w14:paraId="3969C380" w14:textId="77777777" w:rsidR="00241568" w:rsidRPr="00241568" w:rsidRDefault="00241568" w:rsidP="002415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1568" w:rsidRPr="0024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13"/>
    <w:multiLevelType w:val="hybridMultilevel"/>
    <w:tmpl w:val="4040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8F1"/>
    <w:multiLevelType w:val="hybridMultilevel"/>
    <w:tmpl w:val="1DFC9A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5E4286"/>
    <w:multiLevelType w:val="hybridMultilevel"/>
    <w:tmpl w:val="EA043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07522"/>
    <w:multiLevelType w:val="hybridMultilevel"/>
    <w:tmpl w:val="E7D6AE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527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825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62D9"/>
    <w:multiLevelType w:val="hybridMultilevel"/>
    <w:tmpl w:val="C6F2A646"/>
    <w:lvl w:ilvl="0" w:tplc="1D603D9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3479A"/>
    <w:multiLevelType w:val="hybridMultilevel"/>
    <w:tmpl w:val="387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44F8"/>
    <w:multiLevelType w:val="hybridMultilevel"/>
    <w:tmpl w:val="4F72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B03C6"/>
    <w:multiLevelType w:val="hybridMultilevel"/>
    <w:tmpl w:val="D9C88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B4E55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05007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A79B9"/>
    <w:multiLevelType w:val="hybridMultilevel"/>
    <w:tmpl w:val="686446BE"/>
    <w:lvl w:ilvl="0" w:tplc="E73A3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270A7"/>
    <w:multiLevelType w:val="hybridMultilevel"/>
    <w:tmpl w:val="E2C08FA8"/>
    <w:lvl w:ilvl="0" w:tplc="CFC0AEC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5082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0F0"/>
    <w:multiLevelType w:val="hybridMultilevel"/>
    <w:tmpl w:val="87BA4984"/>
    <w:lvl w:ilvl="0" w:tplc="3DE03CF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1F85FBF"/>
    <w:multiLevelType w:val="hybridMultilevel"/>
    <w:tmpl w:val="F33C0B94"/>
    <w:lvl w:ilvl="0" w:tplc="B886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24296"/>
    <w:multiLevelType w:val="hybridMultilevel"/>
    <w:tmpl w:val="776C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C3FB6"/>
    <w:multiLevelType w:val="hybridMultilevel"/>
    <w:tmpl w:val="C8F885B2"/>
    <w:lvl w:ilvl="0" w:tplc="360A9AC2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769CA"/>
    <w:multiLevelType w:val="hybridMultilevel"/>
    <w:tmpl w:val="924E5E00"/>
    <w:lvl w:ilvl="0" w:tplc="DFD8D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20B6C"/>
    <w:multiLevelType w:val="hybridMultilevel"/>
    <w:tmpl w:val="79B0F7C6"/>
    <w:lvl w:ilvl="0" w:tplc="2110A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0EDB8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59D23232">
      <w:start w:val="5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C7024"/>
    <w:multiLevelType w:val="hybridMultilevel"/>
    <w:tmpl w:val="B15811BC"/>
    <w:lvl w:ilvl="0" w:tplc="09267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882005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13A8"/>
    <w:multiLevelType w:val="hybridMultilevel"/>
    <w:tmpl w:val="F6025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5285"/>
    <w:multiLevelType w:val="hybridMultilevel"/>
    <w:tmpl w:val="FAEAA28A"/>
    <w:lvl w:ilvl="0" w:tplc="DFD8D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16"/>
  </w:num>
  <w:num w:numId="12">
    <w:abstractNumId w:val="22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23"/>
  </w:num>
  <w:num w:numId="19">
    <w:abstractNumId w:val="4"/>
  </w:num>
  <w:num w:numId="20">
    <w:abstractNumId w:val="5"/>
  </w:num>
  <w:num w:numId="21">
    <w:abstractNumId w:val="19"/>
  </w:num>
  <w:num w:numId="22">
    <w:abstractNumId w:val="18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1"/>
    <w:rsid w:val="000008CF"/>
    <w:rsid w:val="00003E4E"/>
    <w:rsid w:val="00047D39"/>
    <w:rsid w:val="001B530C"/>
    <w:rsid w:val="00220D9B"/>
    <w:rsid w:val="00241568"/>
    <w:rsid w:val="002874D8"/>
    <w:rsid w:val="002F043D"/>
    <w:rsid w:val="00313D77"/>
    <w:rsid w:val="003244F8"/>
    <w:rsid w:val="003D2AFE"/>
    <w:rsid w:val="003D76E4"/>
    <w:rsid w:val="004F37B3"/>
    <w:rsid w:val="005474BE"/>
    <w:rsid w:val="00590BEA"/>
    <w:rsid w:val="005A7AF3"/>
    <w:rsid w:val="005B16AC"/>
    <w:rsid w:val="006400EF"/>
    <w:rsid w:val="00645CBD"/>
    <w:rsid w:val="0066274F"/>
    <w:rsid w:val="00693D21"/>
    <w:rsid w:val="006A148E"/>
    <w:rsid w:val="006C39AE"/>
    <w:rsid w:val="0072402E"/>
    <w:rsid w:val="0072441F"/>
    <w:rsid w:val="00736D8D"/>
    <w:rsid w:val="007616C1"/>
    <w:rsid w:val="007A55D3"/>
    <w:rsid w:val="008360A9"/>
    <w:rsid w:val="008424DF"/>
    <w:rsid w:val="009A140A"/>
    <w:rsid w:val="00A618F0"/>
    <w:rsid w:val="00BF710C"/>
    <w:rsid w:val="00C1467E"/>
    <w:rsid w:val="00CA4FD4"/>
    <w:rsid w:val="00CE07F0"/>
    <w:rsid w:val="00D645B9"/>
    <w:rsid w:val="00D66F33"/>
    <w:rsid w:val="00DA6B5F"/>
    <w:rsid w:val="00DB301A"/>
    <w:rsid w:val="00E368A5"/>
    <w:rsid w:val="00E91720"/>
    <w:rsid w:val="00EE3D8C"/>
    <w:rsid w:val="00F660F6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1A"/>
    <w:pPr>
      <w:ind w:left="720"/>
      <w:contextualSpacing/>
    </w:pPr>
  </w:style>
  <w:style w:type="paragraph" w:styleId="Bezodstpw">
    <w:name w:val="No Spacing"/>
    <w:uiPriority w:val="1"/>
    <w:qFormat/>
    <w:rsid w:val="00FA3C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1A"/>
    <w:pPr>
      <w:ind w:left="720"/>
      <w:contextualSpacing/>
    </w:pPr>
  </w:style>
  <w:style w:type="paragraph" w:styleId="Bezodstpw">
    <w:name w:val="No Spacing"/>
    <w:uiPriority w:val="1"/>
    <w:qFormat/>
    <w:rsid w:val="00FA3C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328C-DBFC-43E4-8EC5-B1F5C57A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2023-10-17T11:13:00Z</cp:lastPrinted>
  <dcterms:created xsi:type="dcterms:W3CDTF">2023-10-17T12:27:00Z</dcterms:created>
  <dcterms:modified xsi:type="dcterms:W3CDTF">2023-10-18T06:48:00Z</dcterms:modified>
</cp:coreProperties>
</file>