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61BE" w14:textId="1C01B5F1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0" w:name="_Hlk63331841"/>
      <w:r w:rsidRPr="00AC254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7 do SWZ </w:t>
      </w:r>
    </w:p>
    <w:bookmarkEnd w:id="0"/>
    <w:p w14:paraId="2D3479E9" w14:textId="77777777" w:rsidR="00AC254C" w:rsidRPr="00AC254C" w:rsidRDefault="00AC254C" w:rsidP="00AC254C">
      <w:pPr>
        <w:spacing w:before="120" w:after="0" w:line="240" w:lineRule="auto"/>
        <w:contextualSpacing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135A8D9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129B786F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AC254C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WYKAZ OSÓB</w:t>
      </w:r>
    </w:p>
    <w:p w14:paraId="7167E781" w14:textId="77777777" w:rsidR="00AC254C" w:rsidRPr="00AC254C" w:rsidRDefault="00AC254C" w:rsidP="00AC25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A292E02" w14:textId="1A9E035D" w:rsidR="00AC254C" w:rsidRPr="00AC254C" w:rsidRDefault="00BC3DE6" w:rsidP="00AC254C">
      <w:pPr>
        <w:spacing w:before="120"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1" w:name="_Hlk105677147"/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Do postępowania p.n. </w:t>
      </w:r>
      <w:r w:rsidR="00AC254C"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D</w:t>
      </w:r>
      <w:r w:rsidR="004D589A" w:rsidRPr="004D58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okumentacj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</w:t>
      </w:r>
      <w:r w:rsidR="004D589A" w:rsidRPr="004D58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projektow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</w:t>
      </w:r>
      <w:r w:rsidR="004D589A" w:rsidRPr="004D589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budowy drogi dla pieszych i rowerów w ciągu drogi powiatowej nr 1384C  Pokrzywno-Orle-Słup na odcinku Pokrzywno-Nicwałd </w:t>
      </w:r>
      <w:r w:rsidR="00AC254C" w:rsidRPr="00AC254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"</w:t>
      </w:r>
    </w:p>
    <w:bookmarkEnd w:id="1"/>
    <w:p w14:paraId="58D6DD2A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EF7750" w14:textId="77777777" w:rsidR="00AC254C" w:rsidRPr="00AC254C" w:rsidRDefault="00AC254C" w:rsidP="00AC254C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dotyczące Wykonawcy / Wykonawców wspólnie ubiegających się o udzielenie zamówienia:</w:t>
      </w:r>
    </w:p>
    <w:p w14:paraId="0EC116DA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096540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Nazwa ….............................................................................................................</w:t>
      </w:r>
    </w:p>
    <w:p w14:paraId="42237307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00BA7E" w14:textId="77777777" w:rsidR="00AC254C" w:rsidRPr="00AC254C" w:rsidRDefault="00AC254C" w:rsidP="00AC25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C254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Adres ……..........................................................................................................</w:t>
      </w:r>
    </w:p>
    <w:p w14:paraId="67FF63A4" w14:textId="77777777" w:rsidR="00AC254C" w:rsidRPr="00AC254C" w:rsidRDefault="00AC254C" w:rsidP="00AC254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B9E6BAF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17960200" w14:textId="01EC5C7E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Opis sposobu dokonywania oceny spełniania warunku zawarto w </w:t>
      </w:r>
      <w:r w:rsidR="004D589A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>rozdziale XXI</w:t>
      </w:r>
      <w:r w:rsidRPr="00AC254C"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  <w:t xml:space="preserve"> SWZ: </w:t>
      </w:r>
    </w:p>
    <w:p w14:paraId="70D78347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052"/>
        <w:gridCol w:w="2131"/>
        <w:gridCol w:w="2268"/>
        <w:gridCol w:w="1701"/>
      </w:tblGrid>
      <w:tr w:rsidR="00AC254C" w:rsidRPr="00AC254C" w14:paraId="41691D7A" w14:textId="77777777" w:rsidTr="00183A3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6D42D5C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14:paraId="64DCF1EB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0B39B9D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Imię i nazwisko osoby wskazanej do pełnienia określonej funkcji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09BFF91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Kwalifikacje zawodowe, doświadczenie, wykształcenie</w:t>
            </w: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br/>
              <w:t>(uprawnienia budowlane – nr i zakres – dośw. ze szczegółami warunku)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A844ED" w14:textId="77777777" w:rsidR="00AC254C" w:rsidRPr="00AC254C" w:rsidRDefault="00AC254C" w:rsidP="00AC254C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Podstawa do dysponowania wskazanymi osobami</w:t>
            </w:r>
          </w:p>
        </w:tc>
      </w:tr>
      <w:tr w:rsidR="00AC254C" w:rsidRPr="00AC254C" w14:paraId="79978388" w14:textId="77777777" w:rsidTr="004D589A">
        <w:trPr>
          <w:trHeight w:val="4940"/>
        </w:trPr>
        <w:tc>
          <w:tcPr>
            <w:tcW w:w="420" w:type="dxa"/>
          </w:tcPr>
          <w:p w14:paraId="789CA1F1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C254C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052" w:type="dxa"/>
          </w:tcPr>
          <w:p w14:paraId="2BFD857A" w14:textId="2ADDDD75" w:rsidR="00AC254C" w:rsidRPr="00AC254C" w:rsidRDefault="004D589A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Projektant branży drogowej</w:t>
            </w:r>
            <w:r w:rsidR="00AC254C" w:rsidRPr="00AC254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Główny Projektant – min. 1 osoba posiadająca:</w:t>
            </w:r>
          </w:p>
          <w:p w14:paraId="37F65497" w14:textId="77777777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uprawnienia budowlane do projektowania - specjalność inżynieryjna drogowa bez ograniczeń zgodne z ustawą Prawo budowlane;</w:t>
            </w:r>
          </w:p>
          <w:p w14:paraId="0017F256" w14:textId="4EB8D102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letnie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doświadczenie w projektowaniu; </w:t>
            </w:r>
          </w:p>
          <w:p w14:paraId="31B879AD" w14:textId="07134ABA" w:rsidR="00AC254C" w:rsidRPr="00AC254C" w:rsidRDefault="00AC254C" w:rsidP="00AC254C">
            <w:pPr>
              <w:autoSpaceDE w:val="0"/>
              <w:autoSpaceDN w:val="0"/>
              <w:adjustRightInd w:val="0"/>
              <w:spacing w:before="120" w:after="0" w:line="240" w:lineRule="auto"/>
              <w:ind w:left="7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doświadczenie w wykonaniu: 2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co najmniej jednego 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projekt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Pr="00AC254C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4D589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 budowę drogi dla pieszych i rowerów lub ścieżki pieszo-rowerowej o długości min. 2 km </w:t>
            </w:r>
          </w:p>
        </w:tc>
        <w:tc>
          <w:tcPr>
            <w:tcW w:w="2131" w:type="dxa"/>
          </w:tcPr>
          <w:p w14:paraId="0D20B0AD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A26A142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uprawnienia: …</w:t>
            </w:r>
          </w:p>
          <w:p w14:paraId="77053498" w14:textId="139F82C9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staż: … </w:t>
            </w:r>
            <w:r w:rsidR="004D589A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lat</w:t>
            </w:r>
          </w:p>
          <w:p w14:paraId="1DBFA056" w14:textId="77777777" w:rsidR="00AC254C" w:rsidRPr="00AC254C" w:rsidRDefault="00AC254C" w:rsidP="00AC254C">
            <w:pPr>
              <w:numPr>
                <w:ilvl w:val="0"/>
                <w:numId w:val="2"/>
              </w:numPr>
              <w:spacing w:before="120" w:after="120" w:line="240" w:lineRule="auto"/>
              <w:ind w:left="345" w:hanging="284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doświadczenie: …</w:t>
            </w:r>
          </w:p>
          <w:p w14:paraId="5B76B31F" w14:textId="77777777" w:rsidR="00AC254C" w:rsidRPr="00AC254C" w:rsidRDefault="00AC254C" w:rsidP="00AC254C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AC254C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  <w:p w14:paraId="73C288B8" w14:textId="7ABF76BE" w:rsidR="00AC254C" w:rsidRPr="00AC254C" w:rsidRDefault="00AC254C" w:rsidP="00F632EB">
            <w:pPr>
              <w:spacing w:before="120" w:after="120" w:line="240" w:lineRule="auto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9040098" w14:textId="77777777" w:rsidR="00AC254C" w:rsidRPr="00AC254C" w:rsidRDefault="00AC254C" w:rsidP="00AC254C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DBB383" w14:textId="77777777" w:rsidR="00AC254C" w:rsidRPr="00AC254C" w:rsidRDefault="00AC254C" w:rsidP="00AC25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8292FC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54DCB0E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F632EB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64739527" w14:textId="77777777" w:rsidR="00AC254C" w:rsidRPr="00F632EB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412DD46E" w14:textId="77777777" w:rsidR="00AC254C" w:rsidRPr="00AC254C" w:rsidRDefault="00AC254C" w:rsidP="00AC254C">
      <w:pPr>
        <w:tabs>
          <w:tab w:val="left" w:pos="8889"/>
        </w:tabs>
        <w:spacing w:after="0" w:line="240" w:lineRule="auto"/>
        <w:ind w:right="-1418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1AFD42D" w14:textId="77777777" w:rsidR="00EB54D1" w:rsidRDefault="00EB54D1"/>
    <w:sectPr w:rsidR="00EB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BD5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0C8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B420022"/>
    <w:multiLevelType w:val="hybridMultilevel"/>
    <w:tmpl w:val="E1C83266"/>
    <w:lvl w:ilvl="0" w:tplc="645A35C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4BB0447"/>
    <w:multiLevelType w:val="hybridMultilevel"/>
    <w:tmpl w:val="E1C83266"/>
    <w:lvl w:ilvl="0" w:tplc="FFFFFFFF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E7C7F68"/>
    <w:multiLevelType w:val="hybridMultilevel"/>
    <w:tmpl w:val="389A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0024"/>
    <w:multiLevelType w:val="hybridMultilevel"/>
    <w:tmpl w:val="192E7E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20AE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5404">
    <w:abstractNumId w:val="0"/>
  </w:num>
  <w:num w:numId="2" w16cid:durableId="9181946">
    <w:abstractNumId w:val="4"/>
  </w:num>
  <w:num w:numId="3" w16cid:durableId="116489474">
    <w:abstractNumId w:val="2"/>
  </w:num>
  <w:num w:numId="4" w16cid:durableId="1627546448">
    <w:abstractNumId w:val="5"/>
  </w:num>
  <w:num w:numId="5" w16cid:durableId="1193494181">
    <w:abstractNumId w:val="3"/>
  </w:num>
  <w:num w:numId="6" w16cid:durableId="159936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E3"/>
    <w:rsid w:val="00277E51"/>
    <w:rsid w:val="004D589A"/>
    <w:rsid w:val="006B09E3"/>
    <w:rsid w:val="008572C6"/>
    <w:rsid w:val="00AC254C"/>
    <w:rsid w:val="00B84184"/>
    <w:rsid w:val="00BC3DE6"/>
    <w:rsid w:val="00C0606F"/>
    <w:rsid w:val="00EB54D1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4C8A"/>
  <w15:chartTrackingRefBased/>
  <w15:docId w15:val="{D990087B-9C9B-4214-B052-2C6E7AED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2024-12-13T13:21:00Z</dcterms:created>
  <dcterms:modified xsi:type="dcterms:W3CDTF">2025-02-07T09:49:00Z</dcterms:modified>
</cp:coreProperties>
</file>