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57C37B9F"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W ramach za</w:t>
      </w:r>
      <w:r w:rsidR="003E5EED">
        <w:rPr>
          <w:rFonts w:ascii="Times New Roman" w:hAnsi="Times New Roman" w:cs="Times New Roman"/>
        </w:rPr>
        <w:t>mówienia</w:t>
      </w:r>
      <w:r w:rsidRPr="00596237">
        <w:rPr>
          <w:rFonts w:ascii="Times New Roman" w:hAnsi="Times New Roman" w:cs="Times New Roman"/>
        </w:rPr>
        <w:t xml:space="preserve"> pn. </w:t>
      </w:r>
      <w:r w:rsidRPr="00596237">
        <w:rPr>
          <w:rFonts w:ascii="Times New Roman" w:hAnsi="Times New Roman" w:cs="Times New Roman"/>
          <w:b/>
          <w:bCs/>
        </w:rPr>
        <w:t>„</w:t>
      </w:r>
      <w:r w:rsidR="003E5EED">
        <w:rPr>
          <w:rFonts w:ascii="Times New Roman" w:hAnsi="Times New Roman" w:cs="Times New Roman"/>
          <w:b/>
          <w:bCs/>
        </w:rPr>
        <w:t>D</w:t>
      </w:r>
      <w:r w:rsidR="002C14EC" w:rsidRPr="002C14EC">
        <w:rPr>
          <w:rFonts w:ascii="Times New Roman" w:hAnsi="Times New Roman" w:cs="Times New Roman"/>
          <w:b/>
          <w:bCs/>
        </w:rPr>
        <w:t>okumentacj</w:t>
      </w:r>
      <w:r w:rsidR="003E5EED">
        <w:rPr>
          <w:rFonts w:ascii="Times New Roman" w:hAnsi="Times New Roman" w:cs="Times New Roman"/>
          <w:b/>
          <w:bCs/>
        </w:rPr>
        <w:t>a</w:t>
      </w:r>
      <w:r w:rsidR="002C14EC" w:rsidRPr="002C14EC">
        <w:rPr>
          <w:rFonts w:ascii="Times New Roman" w:hAnsi="Times New Roman" w:cs="Times New Roman"/>
          <w:b/>
          <w:bCs/>
        </w:rPr>
        <w:t xml:space="preserve"> projektow</w:t>
      </w:r>
      <w:r w:rsidR="003E5EED">
        <w:rPr>
          <w:rFonts w:ascii="Times New Roman" w:hAnsi="Times New Roman" w:cs="Times New Roman"/>
          <w:b/>
          <w:bCs/>
        </w:rPr>
        <w:t>a</w:t>
      </w:r>
      <w:r w:rsidR="002C14EC" w:rsidRPr="002C14EC">
        <w:rPr>
          <w:rFonts w:ascii="Times New Roman" w:hAnsi="Times New Roman" w:cs="Times New Roman"/>
          <w:b/>
          <w:bCs/>
        </w:rPr>
        <w:t xml:space="preserve"> budowy drogi dla pieszych i rowerów w ciągu drogi powiatowej nr 1384C Pokrzywno-Orle-Słup na odcinku Pokrzywno-Nicwałd</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21763BDF" w14:textId="77777777" w:rsidR="00B87A2B" w:rsidRPr="00B87A2B" w:rsidRDefault="00B87A2B" w:rsidP="00B87A2B">
      <w:pPr>
        <w:rPr>
          <w:rFonts w:ascii="Times New Roman" w:hAnsi="Times New Roman" w:cs="Times New Roman"/>
        </w:rPr>
      </w:pPr>
    </w:p>
    <w:p w14:paraId="393C4465" w14:textId="0D09CA67"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2</w:t>
      </w:r>
    </w:p>
    <w:p w14:paraId="6A2D49C2" w14:textId="4BA694C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PRZEDMIOT UMOWY</w:t>
      </w:r>
    </w:p>
    <w:p w14:paraId="78784372" w14:textId="446E0188" w:rsidR="00B87A2B" w:rsidRPr="00660999" w:rsidRDefault="00B87A2B" w:rsidP="00F86267">
      <w:pPr>
        <w:numPr>
          <w:ilvl w:val="0"/>
          <w:numId w:val="1"/>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Zakres Przedmiotu Umowy wskazany w § 1 ust. 1 obejmuje wykonanie i przekazanie </w:t>
      </w:r>
      <w:r w:rsidR="00660999">
        <w:rPr>
          <w:rFonts w:ascii="Times New Roman" w:hAnsi="Times New Roman" w:cs="Times New Roman"/>
        </w:rPr>
        <w:t>Z</w:t>
      </w:r>
      <w:r w:rsidRPr="00B87A2B">
        <w:rPr>
          <w:rFonts w:ascii="Times New Roman" w:hAnsi="Times New Roman" w:cs="Times New Roman"/>
        </w:rPr>
        <w:t xml:space="preserve">amawiającemu następujących </w:t>
      </w:r>
      <w:r w:rsidR="003F6CEF">
        <w:rPr>
          <w:rFonts w:ascii="Times New Roman" w:hAnsi="Times New Roman" w:cs="Times New Roman"/>
        </w:rPr>
        <w:t>elementów</w:t>
      </w:r>
      <w:r w:rsidRPr="00B87A2B">
        <w:rPr>
          <w:rFonts w:ascii="Times New Roman" w:hAnsi="Times New Roman" w:cs="Times New Roman"/>
        </w:rPr>
        <w:t xml:space="preserve">: </w:t>
      </w:r>
    </w:p>
    <w:p w14:paraId="70D665C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geodezyjna i kartograficzna związana z nabywaniem nieruchomości i z czasowym korzystaniem z nieruchomości</w:t>
      </w:r>
      <w:r>
        <w:rPr>
          <w:rFonts w:ascii="Times New Roman" w:eastAsia="Times New Roman" w:hAnsi="Times New Roman"/>
          <w:lang w:eastAsia="pl-PL"/>
        </w:rPr>
        <w:t xml:space="preserve">, w tym projekty podziałów geodezyjnych, </w:t>
      </w:r>
      <w:r w:rsidRPr="00AE127A">
        <w:rPr>
          <w:rFonts w:ascii="Times New Roman" w:eastAsia="Times New Roman" w:hAnsi="Times New Roman"/>
          <w:lang w:eastAsia="pl-PL"/>
        </w:rPr>
        <w:t>map</w:t>
      </w:r>
      <w:r>
        <w:rPr>
          <w:rFonts w:ascii="Times New Roman" w:eastAsia="Times New Roman" w:hAnsi="Times New Roman"/>
          <w:lang w:eastAsia="pl-PL"/>
        </w:rPr>
        <w:t>a</w:t>
      </w:r>
      <w:r w:rsidRPr="00AE127A">
        <w:rPr>
          <w:rFonts w:ascii="Times New Roman" w:eastAsia="Times New Roman" w:hAnsi="Times New Roman"/>
          <w:lang w:eastAsia="pl-PL"/>
        </w:rPr>
        <w:t xml:space="preserve"> do celów projektowych - 1 egz. dla Zamawiającego + egzemplarze do nabycia praw do nieruchomości i egzemplarze do uzyskania decyzji o zezwoleniu na realizację inwestycji drogowej</w:t>
      </w:r>
      <w:r>
        <w:rPr>
          <w:rFonts w:ascii="Times New Roman" w:eastAsia="Times New Roman" w:hAnsi="Times New Roman"/>
          <w:lang w:eastAsia="pl-PL"/>
        </w:rPr>
        <w:t>;</w:t>
      </w:r>
    </w:p>
    <w:p w14:paraId="6C0A8C4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propozycja projektu zagospodarowania terenu - po 1 egz.</w:t>
      </w:r>
      <w:r>
        <w:rPr>
          <w:rFonts w:ascii="Times New Roman" w:eastAsia="Times New Roman" w:hAnsi="Times New Roman"/>
          <w:lang w:eastAsia="pl-PL"/>
        </w:rPr>
        <w:t>;</w:t>
      </w:r>
    </w:p>
    <w:p w14:paraId="6BB57B7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r>
        <w:rPr>
          <w:rFonts w:ascii="Times New Roman" w:eastAsia="Times New Roman" w:hAnsi="Times New Roman"/>
          <w:lang w:eastAsia="pl-PL"/>
        </w:rPr>
        <w:t>;</w:t>
      </w:r>
    </w:p>
    <w:p w14:paraId="2C4DF95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materiały do pozyskania zgód wodnoprawnych, jeśli będą wymagane, - 1 </w:t>
      </w:r>
      <w:r w:rsidRPr="00AE127A">
        <w:rPr>
          <w:rFonts w:ascii="Times New Roman" w:eastAsia="Times New Roman" w:hAnsi="Times New Roman"/>
          <w:lang w:eastAsia="pl-PL"/>
        </w:rPr>
        <w:t>egz. dla Zamawiającego + egz. do uzyskania zezwolenia na realizację inwestycji drogowej</w:t>
      </w:r>
    </w:p>
    <w:p w14:paraId="4664581A"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zezwoleniu na realizację inwestycji drogowej - 1 egz. dla Zamawiającego + egzemplarze do uzgodnień, opinii i decyzji</w:t>
      </w:r>
      <w:r>
        <w:rPr>
          <w:rFonts w:ascii="Times New Roman" w:eastAsia="Times New Roman" w:hAnsi="Times New Roman"/>
          <w:lang w:eastAsia="pl-PL"/>
        </w:rPr>
        <w:t>;</w:t>
      </w:r>
    </w:p>
    <w:p w14:paraId="1294A5D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badań geotechnicznych - 2 egz</w:t>
      </w:r>
      <w:r>
        <w:rPr>
          <w:rFonts w:ascii="Times New Roman" w:eastAsia="Times New Roman" w:hAnsi="Times New Roman"/>
          <w:lang w:eastAsia="pl-PL"/>
        </w:rPr>
        <w:t>.;</w:t>
      </w:r>
    </w:p>
    <w:p w14:paraId="6BAA7B5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w:t>
      </w:r>
      <w:r>
        <w:rPr>
          <w:rFonts w:ascii="Times New Roman" w:eastAsia="Times New Roman" w:hAnsi="Times New Roman"/>
          <w:lang w:eastAsia="pl-PL"/>
        </w:rPr>
        <w:t xml:space="preserve">zagospodarowania działki lub terenu </w:t>
      </w:r>
      <w:r w:rsidRPr="00AE127A">
        <w:rPr>
          <w:rFonts w:ascii="Times New Roman" w:eastAsia="Times New Roman" w:hAnsi="Times New Roman"/>
          <w:lang w:eastAsia="pl-PL"/>
        </w:rPr>
        <w:t xml:space="preserve"> (drogi i branże) – 2 egz. dla Zamawiającego + egz. do uzyskania zezwolenia na realizację inwestycji drogowej</w:t>
      </w:r>
    </w:p>
    <w:p w14:paraId="0649F9AB"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architektoniczno-budowlany (drogi i branże) – 2 egz. dla Zamawiającego + egz. do uzyskania zezwolenia na realizację inwestycji drogowej</w:t>
      </w:r>
      <w:r>
        <w:rPr>
          <w:rFonts w:ascii="Times New Roman" w:eastAsia="Times New Roman" w:hAnsi="Times New Roman"/>
          <w:lang w:eastAsia="pl-PL"/>
        </w:rPr>
        <w:t>;</w:t>
      </w:r>
    </w:p>
    <w:p w14:paraId="5EFBD8C8"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projekt techniczny (drogi i branże) – 4 egz.; </w:t>
      </w:r>
    </w:p>
    <w:p w14:paraId="7EB84B5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Arial Unicode MS" w:hAnsi="Times New Roman"/>
          <w:lang w:eastAsia="pl-PL"/>
        </w:rPr>
        <w:t>Szczegółowe Specyfikacje Techniczne wykonania i odbioru robót (dotyczy wszystkich branży- każdej osobno)</w:t>
      </w:r>
      <w:r>
        <w:rPr>
          <w:rFonts w:ascii="Times New Roman" w:eastAsia="Arial Unicode MS" w:hAnsi="Times New Roman"/>
          <w:lang w:eastAsia="pl-PL"/>
        </w:rPr>
        <w:t xml:space="preserve"> po 3 egz.</w:t>
      </w:r>
      <w:r w:rsidRPr="00AE127A">
        <w:rPr>
          <w:rFonts w:ascii="Times New Roman" w:eastAsia="Arial Unicode MS" w:hAnsi="Times New Roman"/>
          <w:lang w:eastAsia="pl-PL"/>
        </w:rPr>
        <w:t>;</w:t>
      </w:r>
    </w:p>
    <w:p w14:paraId="7F2E5A62" w14:textId="77777777" w:rsidR="003752BD" w:rsidRPr="004837FC"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opinie, uzgodnienia, pozwolenia i inne dokumenty, o których mowa w art. 33 ust. 2 pkt 1 ustawy prawo budowlane o ile dotyczy;</w:t>
      </w:r>
    </w:p>
    <w:p w14:paraId="304E5A76"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inwentaryzacja dendrologiczna oraz projekt wycinki drzew i krzewów - 3 egz.</w:t>
      </w:r>
      <w:r>
        <w:rPr>
          <w:rFonts w:ascii="Times New Roman" w:eastAsia="Times New Roman" w:hAnsi="Times New Roman"/>
          <w:lang w:eastAsia="pl-PL"/>
        </w:rPr>
        <w:t>;</w:t>
      </w:r>
    </w:p>
    <w:p w14:paraId="48F13A4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zieleni (i nasadzeń) – 2 egz.</w:t>
      </w:r>
      <w:r>
        <w:rPr>
          <w:rFonts w:ascii="Times New Roman" w:eastAsia="Times New Roman" w:hAnsi="Times New Roman"/>
          <w:lang w:eastAsia="pl-PL"/>
        </w:rPr>
        <w:t>;</w:t>
      </w:r>
    </w:p>
    <w:p w14:paraId="6954C433"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rozbiórek </w:t>
      </w:r>
      <w:r>
        <w:rPr>
          <w:rFonts w:ascii="Times New Roman" w:eastAsia="Times New Roman" w:hAnsi="Times New Roman"/>
          <w:lang w:eastAsia="pl-PL"/>
        </w:rPr>
        <w:t xml:space="preserve">o ile dotyczy </w:t>
      </w:r>
      <w:r w:rsidRPr="00AE127A">
        <w:rPr>
          <w:rFonts w:ascii="Times New Roman" w:eastAsia="Times New Roman" w:hAnsi="Times New Roman"/>
          <w:lang w:eastAsia="pl-PL"/>
        </w:rPr>
        <w:t>– po 2 egz.</w:t>
      </w:r>
      <w:r>
        <w:rPr>
          <w:rFonts w:ascii="Times New Roman" w:eastAsia="Times New Roman" w:hAnsi="Times New Roman"/>
          <w:lang w:eastAsia="pl-PL"/>
        </w:rPr>
        <w:t xml:space="preserve">; </w:t>
      </w:r>
    </w:p>
    <w:p w14:paraId="73F7CAA4"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P</w:t>
      </w:r>
      <w:r w:rsidRPr="00AE127A">
        <w:rPr>
          <w:rFonts w:ascii="Times New Roman" w:eastAsia="Times New Roman" w:hAnsi="Times New Roman"/>
          <w:lang w:eastAsia="pl-PL"/>
        </w:rPr>
        <w:t xml:space="preserve">rojekt </w:t>
      </w:r>
      <w:r>
        <w:rPr>
          <w:rFonts w:ascii="Times New Roman" w:eastAsia="Times New Roman" w:hAnsi="Times New Roman"/>
          <w:lang w:eastAsia="pl-PL"/>
        </w:rPr>
        <w:t>S</w:t>
      </w:r>
      <w:r w:rsidRPr="00AE127A">
        <w:rPr>
          <w:rFonts w:ascii="Times New Roman" w:eastAsia="Times New Roman" w:hAnsi="Times New Roman"/>
          <w:lang w:eastAsia="pl-PL"/>
        </w:rPr>
        <w:t xml:space="preserve">tałej (docelowej) </w:t>
      </w:r>
      <w:r>
        <w:rPr>
          <w:rFonts w:ascii="Times New Roman" w:eastAsia="Times New Roman" w:hAnsi="Times New Roman"/>
          <w:lang w:eastAsia="pl-PL"/>
        </w:rPr>
        <w:t>O</w:t>
      </w:r>
      <w:r w:rsidRPr="00AE127A">
        <w:rPr>
          <w:rFonts w:ascii="Times New Roman" w:eastAsia="Times New Roman" w:hAnsi="Times New Roman"/>
          <w:lang w:eastAsia="pl-PL"/>
        </w:rPr>
        <w:t xml:space="preserve">rganizacji </w:t>
      </w:r>
      <w:r>
        <w:rPr>
          <w:rFonts w:ascii="Times New Roman" w:eastAsia="Times New Roman" w:hAnsi="Times New Roman"/>
          <w:lang w:eastAsia="pl-PL"/>
        </w:rPr>
        <w:t>R</w:t>
      </w:r>
      <w:r w:rsidRPr="00AE127A">
        <w:rPr>
          <w:rFonts w:ascii="Times New Roman" w:eastAsia="Times New Roman" w:hAnsi="Times New Roman"/>
          <w:lang w:eastAsia="pl-PL"/>
        </w:rPr>
        <w:t>uchu – 2 egz. + egz. do uzgodnień</w:t>
      </w:r>
      <w:r>
        <w:rPr>
          <w:rFonts w:ascii="Times New Roman" w:eastAsia="Times New Roman" w:hAnsi="Times New Roman"/>
          <w:lang w:eastAsia="pl-PL"/>
        </w:rPr>
        <w:t xml:space="preserve"> wraz z uzyskanym zatwierdzeniem;</w:t>
      </w:r>
    </w:p>
    <w:p w14:paraId="0425E7EC"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kosztorys inwestorski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3D3F0367"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przedmiary oraz kosztorysy ofertowe</w:t>
      </w:r>
      <w:r>
        <w:rPr>
          <w:rFonts w:ascii="Times New Roman" w:eastAsia="Times New Roman" w:hAnsi="Times New Roman"/>
          <w:lang w:eastAsia="pl-PL"/>
        </w:rPr>
        <w:t xml:space="preserve"> (dotyczy wszystkich branż, dla każdej branży osobno plus tabela elementów scalonych)</w:t>
      </w:r>
      <w:r w:rsidRPr="00AE127A">
        <w:rPr>
          <w:rFonts w:ascii="Times New Roman" w:eastAsia="Times New Roman" w:hAnsi="Times New Roman"/>
          <w:lang w:eastAsia="pl-PL"/>
        </w:rPr>
        <w:t xml:space="preserve">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78D52F06" w14:textId="3D2FE331" w:rsidR="00B87A2B" w:rsidRPr="00B87A2B" w:rsidRDefault="00B87A2B" w:rsidP="00F319C1">
      <w:pPr>
        <w:ind w:left="426"/>
        <w:jc w:val="both"/>
        <w:rPr>
          <w:rFonts w:ascii="Times New Roman" w:hAnsi="Times New Roman" w:cs="Times New Roman"/>
        </w:rPr>
      </w:pPr>
      <w:r w:rsidRPr="00B87A2B">
        <w:rPr>
          <w:rFonts w:ascii="Times New Roman" w:hAnsi="Times New Roman" w:cs="Times New Roman"/>
        </w:rPr>
        <w:t xml:space="preserve">Całość dokumentacji należy przekazać w formie papierowej oraz </w:t>
      </w:r>
      <w:r w:rsidR="000249F7" w:rsidRPr="000249F7">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dwg lub dxf otwierany w wersji z 2013r. z możliwością zapisu w formacie: PDF, tif, JPG), przy czym przedmiary robót, kosztorysy ofertowe, kosztorysy inwestorskie, jako pliki kompatybilne z MS EXCEL. Ewentualne prezentacje multimedialne winny być przygotowane jako pliki kompatybilne z MS POWER POINT. </w:t>
      </w:r>
      <w:r w:rsidRPr="00B87A2B">
        <w:rPr>
          <w:rFonts w:ascii="Times New Roman" w:hAnsi="Times New Roman" w:cs="Times New Roman"/>
        </w:rPr>
        <w:t xml:space="preserve"> </w:t>
      </w:r>
    </w:p>
    <w:p w14:paraId="459062F8" w14:textId="77777777" w:rsidR="00F86267" w:rsidRPr="00F86267" w:rsidRDefault="00F86267">
      <w:pPr>
        <w:numPr>
          <w:ilvl w:val="0"/>
          <w:numId w:val="18"/>
        </w:numPr>
        <w:ind w:left="426" w:hanging="426"/>
        <w:jc w:val="both"/>
        <w:rPr>
          <w:rFonts w:ascii="Times New Roman" w:hAnsi="Times New Roman" w:cs="Times New Roman"/>
        </w:rPr>
      </w:pPr>
      <w:r w:rsidRPr="00F86267">
        <w:rPr>
          <w:rFonts w:ascii="Times New Roman" w:hAnsi="Times New Roman" w:cs="Times New Roman"/>
        </w:rPr>
        <w:t>Wykonawca wykona opracowania projektowe w szacie graficznej, która spełnia następujące wymagania:</w:t>
      </w:r>
    </w:p>
    <w:p w14:paraId="4F3198E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lastRenderedPageBreak/>
        <w:t>zapewnia czytelność, przejrzystość i jednoznaczność treści,</w:t>
      </w:r>
    </w:p>
    <w:p w14:paraId="3CC4142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część opisowa będzie pisana na komputerze,</w:t>
      </w:r>
    </w:p>
    <w:p w14:paraId="494649DA"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jest zgodna z wymaganiami odpowiednich przepisów, norm i wytycznych,</w:t>
      </w:r>
    </w:p>
    <w:p w14:paraId="288C0BAF"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ilość arkuszy rysunkowych będzie ograniczona do niezbędnego minimum,</w:t>
      </w:r>
    </w:p>
    <w:p w14:paraId="1FA90A1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całość dokumentacji będzie oprawiona w twardą oprawą, na odwrocie, której będzie spis treści,</w:t>
      </w:r>
    </w:p>
    <w:p w14:paraId="32F52C8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rysunki będą wykonane wg zasad rysunku technicznego,</w:t>
      </w:r>
    </w:p>
    <w:p w14:paraId="02BA5A3E"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F86267" w:rsidRDefault="00F86267" w:rsidP="00F86267">
      <w:pPr>
        <w:ind w:left="360"/>
        <w:jc w:val="both"/>
        <w:rPr>
          <w:rFonts w:ascii="Times New Roman" w:hAnsi="Times New Roman" w:cs="Times New Roman"/>
        </w:rPr>
      </w:pPr>
      <w:r w:rsidRPr="00F86267">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F86267" w:rsidRDefault="00B87A2B">
      <w:pPr>
        <w:numPr>
          <w:ilvl w:val="0"/>
          <w:numId w:val="18"/>
        </w:numPr>
        <w:ind w:hanging="360"/>
        <w:rPr>
          <w:rFonts w:ascii="Times New Roman" w:hAnsi="Times New Roman" w:cs="Times New Roman"/>
        </w:rPr>
      </w:pPr>
      <w:r w:rsidRPr="00B87A2B">
        <w:rPr>
          <w:rFonts w:ascii="Times New Roman" w:hAnsi="Times New Roman" w:cs="Times New Roman"/>
        </w:rPr>
        <w:t xml:space="preserve">Wykonawca poprzedzi wykonanie dokumentacji stanowiącej przedmiot umowy, </w:t>
      </w:r>
      <w:r w:rsidR="00F86267" w:rsidRPr="00F86267">
        <w:rPr>
          <w:rFonts w:ascii="Times New Roman" w:hAnsi="Times New Roman" w:cs="Times New Roman"/>
        </w:rPr>
        <w:t>sporządzenie</w:t>
      </w:r>
      <w:r w:rsidR="00F86267">
        <w:rPr>
          <w:rFonts w:ascii="Times New Roman" w:hAnsi="Times New Roman" w:cs="Times New Roman"/>
        </w:rPr>
        <w:t xml:space="preserve">m </w:t>
      </w:r>
      <w:r w:rsidR="00F86267" w:rsidRPr="00F86267">
        <w:rPr>
          <w:rFonts w:ascii="Times New Roman" w:hAnsi="Times New Roman" w:cs="Times New Roman"/>
        </w:rPr>
        <w:t xml:space="preserve">inwentaryzacji całego pasa drogowego, w szczególności w zakresie obiektów, zjazdów – w formie </w:t>
      </w:r>
      <w:r w:rsidR="00802CBA" w:rsidRPr="00F86267">
        <w:rPr>
          <w:rFonts w:ascii="Times New Roman" w:hAnsi="Times New Roman" w:cs="Times New Roman"/>
        </w:rPr>
        <w:t>wideorejestracji</w:t>
      </w:r>
      <w:r w:rsidR="00F86267" w:rsidRPr="00F86267">
        <w:rPr>
          <w:rFonts w:ascii="Times New Roman" w:hAnsi="Times New Roman" w:cs="Times New Roman"/>
        </w:rPr>
        <w:t xml:space="preserve"> oraz dokumentacji fotograficznej,  </w:t>
      </w:r>
    </w:p>
    <w:p w14:paraId="51898B8F"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Pr>
          <w:rFonts w:ascii="Times New Roman" w:hAnsi="Times New Roman" w:cs="Times New Roman"/>
        </w:rPr>
        <w:t>4</w:t>
      </w:r>
      <w:r w:rsidRPr="00B87A2B">
        <w:rPr>
          <w:rFonts w:ascii="Times New Roman" w:hAnsi="Times New Roman" w:cs="Times New Roman"/>
        </w:rPr>
        <w:t xml:space="preserve"> i warunków technicznych. </w:t>
      </w:r>
    </w:p>
    <w:p w14:paraId="518CB327"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Przedmiotu Umowy uwzględniając uwarunkowania wskazane w ust. </w:t>
      </w:r>
      <w:r w:rsidR="00F86267">
        <w:rPr>
          <w:rFonts w:ascii="Times New Roman" w:hAnsi="Times New Roman" w:cs="Times New Roman"/>
        </w:rPr>
        <w:t>5</w:t>
      </w:r>
      <w:r w:rsidRPr="00B87A2B">
        <w:rPr>
          <w:rFonts w:ascii="Times New Roman" w:hAnsi="Times New Roman" w:cs="Times New Roman"/>
        </w:rPr>
        <w:t xml:space="preserve"> i </w:t>
      </w:r>
      <w:r w:rsidR="00F86267">
        <w:rPr>
          <w:rFonts w:ascii="Times New Roman" w:hAnsi="Times New Roman" w:cs="Times New Roman"/>
        </w:rPr>
        <w:t>6</w:t>
      </w:r>
      <w:r w:rsidRPr="00B87A2B">
        <w:rPr>
          <w:rFonts w:ascii="Times New Roman" w:hAnsi="Times New Roman" w:cs="Times New Roman"/>
        </w:rPr>
        <w:t xml:space="preserve"> powyżej. </w:t>
      </w:r>
    </w:p>
    <w:p w14:paraId="2A25C772" w14:textId="6470EC3D" w:rsidR="00B87A2B" w:rsidRPr="00B87A2B" w:rsidRDefault="00A14FDB">
      <w:pPr>
        <w:numPr>
          <w:ilvl w:val="0"/>
          <w:numId w:val="18"/>
        </w:numPr>
        <w:ind w:hanging="360"/>
        <w:jc w:val="both"/>
        <w:rPr>
          <w:rFonts w:ascii="Times New Roman" w:hAnsi="Times New Roman" w:cs="Times New Roman"/>
        </w:rPr>
      </w:pPr>
      <w:r>
        <w:rPr>
          <w:rFonts w:ascii="Times New Roman" w:hAnsi="Times New Roman" w:cs="Times New Roman"/>
        </w:rPr>
        <w:t>Zakres prac projektowych:</w:t>
      </w:r>
    </w:p>
    <w:p w14:paraId="438F5918" w14:textId="77777777" w:rsidR="00A14FDB" w:rsidRPr="00BF1E1E" w:rsidRDefault="00A14FDB">
      <w:pPr>
        <w:pStyle w:val="Akapitzlist"/>
        <w:numPr>
          <w:ilvl w:val="0"/>
          <w:numId w:val="50"/>
        </w:numPr>
        <w:spacing w:before="60" w:after="60" w:line="276" w:lineRule="auto"/>
        <w:jc w:val="both"/>
        <w:rPr>
          <w:rFonts w:ascii="Times New Roman" w:hAnsi="Times New Roman"/>
        </w:rPr>
      </w:pPr>
      <w:bookmarkStart w:id="0" w:name="_Hlk155251869"/>
      <w:r>
        <w:rPr>
          <w:rFonts w:ascii="Times New Roman" w:hAnsi="Times New Roman"/>
          <w:shd w:val="clear" w:color="auto" w:fill="FFFFFF"/>
        </w:rPr>
        <w:t>s</w:t>
      </w:r>
      <w:r w:rsidRPr="00BF1E1E">
        <w:rPr>
          <w:rFonts w:ascii="Times New Roman" w:hAnsi="Times New Roman"/>
          <w:shd w:val="clear" w:color="auto" w:fill="FFFFFF"/>
        </w:rPr>
        <w:t>zerokość drogi dla pieszych i rowerów powinna być nie mniejsza niż 3,00 m. Dopuszcza się szerokość nie mniejszą niż 2,50 m w trudnych warunkach albo na moście lub wiadukcie.</w:t>
      </w:r>
      <w:r w:rsidRPr="00BF1E1E">
        <w:rPr>
          <w:rFonts w:ascii="Times New Roman" w:hAnsi="Times New Roman"/>
        </w:rPr>
        <w:t>,</w:t>
      </w:r>
    </w:p>
    <w:p w14:paraId="6D59C229" w14:textId="77777777" w:rsidR="00A14FDB"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t>przebudowę istniejących</w:t>
      </w:r>
      <w:r w:rsidRPr="00AE127A">
        <w:rPr>
          <w:rFonts w:ascii="Times New Roman" w:hAnsi="Times New Roman"/>
        </w:rPr>
        <w:t xml:space="preserve"> zjazdów,</w:t>
      </w:r>
    </w:p>
    <w:p w14:paraId="277A93EF" w14:textId="77777777" w:rsidR="00A14FDB" w:rsidRPr="00AE127A"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t xml:space="preserve">wykonanie przejść dla pieszych przez drogę powiatową doświetlonych </w:t>
      </w:r>
      <w:r w:rsidRPr="00AE127A">
        <w:rPr>
          <w:rFonts w:ascii="Times New Roman" w:hAnsi="Times New Roman"/>
        </w:rPr>
        <w:t>lampami zasilanymi z sieci (o ile dotyczy</w:t>
      </w:r>
      <w:r>
        <w:rPr>
          <w:rFonts w:ascii="Times New Roman" w:hAnsi="Times New Roman"/>
        </w:rPr>
        <w:t xml:space="preserve"> i warunki terenowe na to pozwalają</w:t>
      </w:r>
      <w:r w:rsidRPr="00AE127A">
        <w:rPr>
          <w:rFonts w:ascii="Times New Roman" w:hAnsi="Times New Roman"/>
        </w:rPr>
        <w:t>)</w:t>
      </w:r>
      <w:r>
        <w:rPr>
          <w:rFonts w:ascii="Times New Roman" w:hAnsi="Times New Roman"/>
        </w:rPr>
        <w:t xml:space="preserve"> lub hybrydowych</w:t>
      </w:r>
      <w:r w:rsidRPr="00AE127A">
        <w:rPr>
          <w:rFonts w:ascii="Times New Roman" w:hAnsi="Times New Roman"/>
        </w:rPr>
        <w:t>,</w:t>
      </w:r>
    </w:p>
    <w:p w14:paraId="248A072D" w14:textId="77777777" w:rsidR="00A14FDB"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t xml:space="preserve">dostosowanie projektowanej drogi dla pieszych i rowerów do istniejących lub projektowanych peronów oraz zatok autobusowych, </w:t>
      </w:r>
    </w:p>
    <w:p w14:paraId="5E420A89" w14:textId="77777777" w:rsidR="00A14FDB" w:rsidRPr="00FA1B98" w:rsidRDefault="00A14FDB">
      <w:pPr>
        <w:pStyle w:val="Akapitzlist"/>
        <w:numPr>
          <w:ilvl w:val="0"/>
          <w:numId w:val="50"/>
        </w:numPr>
        <w:spacing w:before="60" w:after="60" w:line="276" w:lineRule="auto"/>
        <w:jc w:val="both"/>
        <w:rPr>
          <w:rFonts w:ascii="Times New Roman" w:hAnsi="Times New Roman"/>
        </w:rPr>
      </w:pPr>
      <w:r w:rsidRPr="00FA1B98">
        <w:rPr>
          <w:rFonts w:ascii="Times New Roman" w:hAnsi="Times New Roman"/>
        </w:rPr>
        <w:t xml:space="preserve">wykonanie dwóch miejsc postojowych wraz ze stojakami do rowerów, </w:t>
      </w:r>
    </w:p>
    <w:p w14:paraId="269B04A9" w14:textId="77777777" w:rsidR="00A14FDB" w:rsidRPr="00AE127A" w:rsidRDefault="00A14FDB">
      <w:pPr>
        <w:pStyle w:val="Akapitzlist"/>
        <w:numPr>
          <w:ilvl w:val="0"/>
          <w:numId w:val="50"/>
        </w:numPr>
        <w:spacing w:before="60" w:after="60" w:line="276" w:lineRule="auto"/>
        <w:jc w:val="both"/>
        <w:rPr>
          <w:rFonts w:ascii="Times New Roman" w:hAnsi="Times New Roman"/>
        </w:rPr>
      </w:pPr>
      <w:r w:rsidRPr="00AE127A">
        <w:rPr>
          <w:rFonts w:ascii="Times New Roman" w:hAnsi="Times New Roman"/>
        </w:rPr>
        <w:t>zapewnienie skutecznego odwodnienia pasa drogowego, odmuleni</w:t>
      </w:r>
      <w:r>
        <w:rPr>
          <w:rFonts w:ascii="Times New Roman" w:hAnsi="Times New Roman"/>
        </w:rPr>
        <w:t>a</w:t>
      </w:r>
      <w:r w:rsidRPr="00AE127A">
        <w:rPr>
          <w:rFonts w:ascii="Times New Roman" w:hAnsi="Times New Roman"/>
        </w:rPr>
        <w:t xml:space="preserve"> rowów/oczyszczeni</w:t>
      </w:r>
      <w:r>
        <w:rPr>
          <w:rFonts w:ascii="Times New Roman" w:hAnsi="Times New Roman"/>
        </w:rPr>
        <w:t>a</w:t>
      </w:r>
      <w:r w:rsidRPr="00AE127A">
        <w:rPr>
          <w:rFonts w:ascii="Times New Roman" w:hAnsi="Times New Roman"/>
        </w:rPr>
        <w:t xml:space="preserve"> przepustów pod zjazdami, odwodnieni</w:t>
      </w:r>
      <w:r>
        <w:rPr>
          <w:rFonts w:ascii="Times New Roman" w:hAnsi="Times New Roman"/>
        </w:rPr>
        <w:t>a</w:t>
      </w:r>
      <w:r w:rsidRPr="00AE127A">
        <w:rPr>
          <w:rFonts w:ascii="Times New Roman" w:hAnsi="Times New Roman"/>
        </w:rPr>
        <w:t xml:space="preserve"> poprzeczn</w:t>
      </w:r>
      <w:r>
        <w:rPr>
          <w:rFonts w:ascii="Times New Roman" w:hAnsi="Times New Roman"/>
        </w:rPr>
        <w:t>ego</w:t>
      </w:r>
      <w:r w:rsidRPr="00AE127A">
        <w:rPr>
          <w:rFonts w:ascii="Times New Roman" w:hAnsi="Times New Roman"/>
        </w:rPr>
        <w:t xml:space="preserve"> przy spadku na zjazdach do posesji prywatnych</w:t>
      </w:r>
      <w:r>
        <w:rPr>
          <w:rFonts w:ascii="Times New Roman" w:hAnsi="Times New Roman"/>
        </w:rPr>
        <w:t xml:space="preserve"> – dotyczy strony jezdni, po której zlokalizowana będzie droga dla rowerów (istnieje możliwość wykorzystania istniejącego odwodnienia drogi w m. Pokrzywno)</w:t>
      </w:r>
      <w:r w:rsidRPr="00AE127A">
        <w:rPr>
          <w:rFonts w:ascii="Times New Roman" w:hAnsi="Times New Roman"/>
        </w:rPr>
        <w:t>,</w:t>
      </w:r>
    </w:p>
    <w:p w14:paraId="240E8789" w14:textId="77777777" w:rsidR="00A14FDB" w:rsidRPr="00AE127A" w:rsidRDefault="00A14FDB">
      <w:pPr>
        <w:pStyle w:val="Akapitzlist"/>
        <w:numPr>
          <w:ilvl w:val="0"/>
          <w:numId w:val="50"/>
        </w:numPr>
        <w:spacing w:before="60" w:after="60" w:line="276" w:lineRule="auto"/>
        <w:jc w:val="both"/>
        <w:rPr>
          <w:rFonts w:ascii="Times New Roman" w:hAnsi="Times New Roman"/>
        </w:rPr>
      </w:pPr>
      <w:r w:rsidRPr="00AE127A">
        <w:rPr>
          <w:rFonts w:ascii="Times New Roman" w:hAnsi="Times New Roman"/>
        </w:rPr>
        <w:t>opracowanie Projektu Stałej Organizacji Ruchu, w tym w zakresie elementów BRD, przystanków,</w:t>
      </w:r>
    </w:p>
    <w:p w14:paraId="5C7258D3" w14:textId="77777777" w:rsidR="00A14FDB" w:rsidRPr="00AE127A" w:rsidRDefault="00A14FDB">
      <w:pPr>
        <w:pStyle w:val="Akapitzlist"/>
        <w:numPr>
          <w:ilvl w:val="0"/>
          <w:numId w:val="50"/>
        </w:numPr>
        <w:spacing w:before="60" w:after="60" w:line="276" w:lineRule="auto"/>
        <w:jc w:val="both"/>
        <w:rPr>
          <w:rFonts w:ascii="Times New Roman" w:hAnsi="Times New Roman"/>
        </w:rPr>
      </w:pPr>
      <w:r w:rsidRPr="00AE127A">
        <w:rPr>
          <w:rFonts w:ascii="Times New Roman" w:hAnsi="Times New Roman"/>
        </w:rPr>
        <w:t xml:space="preserve">wykonanie projektu </w:t>
      </w:r>
      <w:r>
        <w:rPr>
          <w:rFonts w:ascii="Times New Roman" w:hAnsi="Times New Roman"/>
        </w:rPr>
        <w:t xml:space="preserve">wycinki oraz </w:t>
      </w:r>
      <w:r w:rsidRPr="00AE127A">
        <w:rPr>
          <w:rFonts w:ascii="Times New Roman" w:hAnsi="Times New Roman"/>
        </w:rPr>
        <w:t xml:space="preserve">nasadzeń </w:t>
      </w:r>
      <w:r>
        <w:rPr>
          <w:rFonts w:ascii="Times New Roman" w:hAnsi="Times New Roman"/>
        </w:rPr>
        <w:t>zastępczych</w:t>
      </w:r>
      <w:r w:rsidRPr="00AE127A">
        <w:rPr>
          <w:rFonts w:ascii="Times New Roman" w:hAnsi="Times New Roman"/>
        </w:rPr>
        <w:t>/humusowanie rowów</w:t>
      </w:r>
      <w:r>
        <w:rPr>
          <w:rFonts w:ascii="Times New Roman" w:hAnsi="Times New Roman"/>
        </w:rPr>
        <w:t xml:space="preserve"> oraz pasa drogowego</w:t>
      </w:r>
      <w:r w:rsidRPr="00AE127A">
        <w:rPr>
          <w:rFonts w:ascii="Times New Roman" w:hAnsi="Times New Roman"/>
        </w:rPr>
        <w:t>,</w:t>
      </w:r>
    </w:p>
    <w:p w14:paraId="29C6907D" w14:textId="77777777" w:rsidR="00A14FDB" w:rsidRDefault="00A14FDB">
      <w:pPr>
        <w:pStyle w:val="Akapitzlist"/>
        <w:numPr>
          <w:ilvl w:val="0"/>
          <w:numId w:val="50"/>
        </w:numPr>
        <w:spacing w:before="60" w:after="60" w:line="276" w:lineRule="auto"/>
        <w:jc w:val="both"/>
        <w:rPr>
          <w:rFonts w:ascii="Times New Roman" w:hAnsi="Times New Roman"/>
        </w:rPr>
      </w:pPr>
      <w:r w:rsidRPr="00AE127A">
        <w:rPr>
          <w:rFonts w:ascii="Times New Roman" w:hAnsi="Times New Roman"/>
        </w:rPr>
        <w:t>uzyskanie odstępstwa od obowiązku budowy kanału technologicznego,</w:t>
      </w:r>
    </w:p>
    <w:p w14:paraId="41A1CC39" w14:textId="77777777" w:rsidR="00A14FDB"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t>uzyskanie uzgodnień od PKP ze względu na realizację prac w pasie linii kolejowej,</w:t>
      </w:r>
    </w:p>
    <w:p w14:paraId="7724851D" w14:textId="77777777" w:rsidR="00A14FDB" w:rsidRPr="00AE127A"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lastRenderedPageBreak/>
        <w:t>uzyskanie opinii w zakresie geometrii skrzyżowań oraz PZT od Marszałka WK-P, jako zarządzającego ruchem na drogach wojewódzkich,</w:t>
      </w:r>
    </w:p>
    <w:p w14:paraId="4F13A4A4" w14:textId="77777777" w:rsidR="00A14FDB" w:rsidRDefault="00A14FDB">
      <w:pPr>
        <w:pStyle w:val="Akapitzlist"/>
        <w:numPr>
          <w:ilvl w:val="0"/>
          <w:numId w:val="50"/>
        </w:numPr>
        <w:spacing w:before="60" w:after="0" w:line="276" w:lineRule="auto"/>
        <w:jc w:val="both"/>
        <w:rPr>
          <w:rFonts w:ascii="Times New Roman" w:hAnsi="Times New Roman"/>
        </w:rPr>
      </w:pPr>
      <w:r w:rsidRPr="00AE127A">
        <w:rPr>
          <w:rFonts w:ascii="Times New Roman" w:hAnsi="Times New Roman"/>
        </w:rPr>
        <w:t>obsługa geodezyjna</w:t>
      </w:r>
      <w:r>
        <w:rPr>
          <w:rFonts w:ascii="Times New Roman" w:hAnsi="Times New Roman"/>
        </w:rPr>
        <w:t>, która</w:t>
      </w:r>
      <w:r w:rsidRPr="00AE127A">
        <w:rPr>
          <w:rFonts w:ascii="Times New Roman" w:hAnsi="Times New Roman"/>
        </w:rPr>
        <w:t xml:space="preserve"> winna uwzględniać inwentaryzację pasa drogowego, w tym dokonanie rozgraniczeń dla nieustalonych punktów geodezyjnych</w:t>
      </w:r>
      <w:r>
        <w:rPr>
          <w:rFonts w:ascii="Times New Roman" w:hAnsi="Times New Roman"/>
        </w:rPr>
        <w:t xml:space="preserve">, wykonanie podziałów gruntów niezbędnych do realizacji inwestycji </w:t>
      </w:r>
      <w:r w:rsidRPr="00AE127A">
        <w:rPr>
          <w:rFonts w:ascii="Times New Roman" w:hAnsi="Times New Roman"/>
        </w:rPr>
        <w:t>jak również</w:t>
      </w:r>
      <w:r>
        <w:rPr>
          <w:rFonts w:ascii="Times New Roman" w:hAnsi="Times New Roman"/>
        </w:rPr>
        <w:t xml:space="preserve"> </w:t>
      </w:r>
      <w:bookmarkStart w:id="1" w:name="_Hlk188614621"/>
      <w:r>
        <w:rPr>
          <w:rStyle w:val="hgkelc"/>
        </w:rPr>
        <w:t xml:space="preserve">utrwalenia na gruncie nowych punktów granicznych znakami granicznymi </w:t>
      </w:r>
      <w:bookmarkEnd w:id="1"/>
      <w:r>
        <w:rPr>
          <w:rStyle w:val="hgkelc"/>
        </w:rPr>
        <w:t>(</w:t>
      </w:r>
      <w:r w:rsidRPr="00AE127A">
        <w:rPr>
          <w:rFonts w:ascii="Times New Roman" w:hAnsi="Times New Roman"/>
        </w:rPr>
        <w:t xml:space="preserve">powstałych w wyniku dokonanych </w:t>
      </w:r>
      <w:r>
        <w:rPr>
          <w:rFonts w:ascii="Times New Roman" w:hAnsi="Times New Roman"/>
        </w:rPr>
        <w:t xml:space="preserve">powyżej czynności) </w:t>
      </w:r>
      <w:r w:rsidRPr="00AE127A">
        <w:rPr>
          <w:rFonts w:ascii="Times New Roman" w:hAnsi="Times New Roman"/>
        </w:rPr>
        <w:t>na podstawie uzyskanej decyzji zezwolenia na realizację inwestycji drogowej</w:t>
      </w:r>
      <w:r>
        <w:rPr>
          <w:rFonts w:ascii="Times New Roman" w:hAnsi="Times New Roman"/>
        </w:rPr>
        <w:t>,</w:t>
      </w:r>
    </w:p>
    <w:p w14:paraId="58F0D936" w14:textId="4BF69B75" w:rsidR="00B87A2B" w:rsidRPr="0074298F" w:rsidRDefault="00A14FDB">
      <w:pPr>
        <w:pStyle w:val="Akapitzlist"/>
        <w:numPr>
          <w:ilvl w:val="0"/>
          <w:numId w:val="50"/>
        </w:numPr>
        <w:spacing w:before="60" w:after="60" w:line="276" w:lineRule="auto"/>
        <w:jc w:val="both"/>
        <w:rPr>
          <w:rFonts w:ascii="Times New Roman" w:hAnsi="Times New Roman"/>
        </w:rPr>
      </w:pPr>
      <w:r>
        <w:rPr>
          <w:rFonts w:ascii="Times New Roman" w:hAnsi="Times New Roman"/>
        </w:rPr>
        <w:t>sporządzenie audytu BRD dla projektowanych rozwiązań w ciągu drogi powiatowej zgodnie z wymogami obowiązujących przepisów,</w:t>
      </w:r>
      <w:bookmarkEnd w:id="0"/>
    </w:p>
    <w:p w14:paraId="2AC9C123"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aktualnymi zasadami wiedzy architektonicznej, technicznej, normami, obowiązującymi przepisami, standardami rynkowymi. </w:t>
      </w:r>
    </w:p>
    <w:p w14:paraId="1903315C" w14:textId="3A652D0D"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Pr>
          <w:rFonts w:ascii="Times New Roman" w:hAnsi="Times New Roman" w:cs="Times New Roman"/>
        </w:rPr>
        <w:t>)</w:t>
      </w:r>
      <w:r w:rsidRPr="00B87A2B">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48002B" w:rsidRDefault="00B87A2B">
      <w:pPr>
        <w:pStyle w:val="Akapitzlist"/>
        <w:numPr>
          <w:ilvl w:val="0"/>
          <w:numId w:val="19"/>
        </w:numPr>
        <w:ind w:left="709" w:hanging="425"/>
        <w:rPr>
          <w:rFonts w:ascii="Times New Roman" w:hAnsi="Times New Roman" w:cs="Times New Roman"/>
        </w:rPr>
      </w:pPr>
      <w:r w:rsidRPr="0048002B">
        <w:rPr>
          <w:rFonts w:ascii="Times New Roman" w:hAnsi="Times New Roman" w:cs="Times New Roman"/>
        </w:rPr>
        <w:t xml:space="preserve">przedstawienia sprawozdania z zaawansowania prac projektowych, </w:t>
      </w:r>
    </w:p>
    <w:p w14:paraId="7E4C906F" w14:textId="7ED28764" w:rsidR="00B87A2B" w:rsidRPr="0048002B" w:rsidRDefault="00B87A2B">
      <w:pPr>
        <w:pStyle w:val="Akapitzlist"/>
        <w:numPr>
          <w:ilvl w:val="0"/>
          <w:numId w:val="19"/>
        </w:numPr>
        <w:ind w:left="709" w:hanging="425"/>
        <w:jc w:val="both"/>
        <w:rPr>
          <w:rFonts w:ascii="Times New Roman" w:hAnsi="Times New Roman" w:cs="Times New Roman"/>
        </w:rPr>
      </w:pPr>
      <w:r w:rsidRPr="0048002B">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B87A2B" w:rsidRDefault="00B87A2B">
      <w:pPr>
        <w:numPr>
          <w:ilvl w:val="0"/>
          <w:numId w:val="20"/>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B87A2B" w:rsidRDefault="00B87A2B">
      <w:pPr>
        <w:numPr>
          <w:ilvl w:val="0"/>
          <w:numId w:val="20"/>
        </w:numPr>
        <w:ind w:left="426" w:hanging="426"/>
        <w:jc w:val="both"/>
        <w:rPr>
          <w:rFonts w:ascii="Times New Roman" w:hAnsi="Times New Roman" w:cs="Times New Roman"/>
        </w:rPr>
      </w:pPr>
      <w:r w:rsidRPr="00395167">
        <w:rPr>
          <w:rFonts w:ascii="Times New Roman" w:hAnsi="Times New Roman" w:cs="Times New Roman"/>
        </w:rPr>
        <w:t xml:space="preserve">Wykonawca jest zobowiązany do doręczania Zamawiającemu, regularnie, tj. co najmniej raz na 30 dni (do 10 dnia każdego miesiąca) lub na żądanie Zamawiającego, okresowych raportów obrazujących stan zaawansowania prac projektowych i podjętych czynności. Raporty </w:t>
      </w:r>
      <w:r w:rsidRPr="00395167">
        <w:rPr>
          <w:rFonts w:ascii="Times New Roman" w:hAnsi="Times New Roman" w:cs="Times New Roman"/>
        </w:rPr>
        <w:lastRenderedPageBreak/>
        <w:t>obligatoryjnie winny zawierać informacje o ryzykach mogących mieć wpływ na terminy</w:t>
      </w:r>
      <w:r w:rsidRPr="00B87A2B">
        <w:rPr>
          <w:rFonts w:ascii="Times New Roman" w:hAnsi="Times New Roman" w:cs="Times New Roman"/>
        </w:rPr>
        <w:t xml:space="preserve">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B87A2B" w:rsidRDefault="00B87A2B">
      <w:pPr>
        <w:numPr>
          <w:ilvl w:val="0"/>
          <w:numId w:val="20"/>
        </w:numPr>
        <w:ind w:left="426" w:hanging="426"/>
        <w:jc w:val="both"/>
        <w:rPr>
          <w:rFonts w:ascii="Times New Roman" w:hAnsi="Times New Roman" w:cs="Times New Roman"/>
        </w:rPr>
      </w:pPr>
      <w:r w:rsidRPr="00B87A2B">
        <w:rPr>
          <w:rFonts w:ascii="Times New Roman" w:hAnsi="Times New Roman" w:cs="Times New Roman"/>
        </w:rPr>
        <w:t>Niezależnie od obowiązku wskazanego w ust. 1</w:t>
      </w:r>
      <w:r w:rsidR="00A45BEA">
        <w:rPr>
          <w:rFonts w:ascii="Times New Roman" w:hAnsi="Times New Roman" w:cs="Times New Roman"/>
        </w:rPr>
        <w:t>2</w:t>
      </w:r>
      <w:r w:rsidRPr="00B87A2B">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B87A2B" w:rsidRDefault="00B87A2B">
      <w:pPr>
        <w:numPr>
          <w:ilvl w:val="0"/>
          <w:numId w:val="20"/>
        </w:numPr>
        <w:ind w:left="426" w:hanging="426"/>
        <w:jc w:val="both"/>
        <w:rPr>
          <w:rFonts w:ascii="Times New Roman" w:hAnsi="Times New Roman" w:cs="Times New Roman"/>
        </w:rPr>
      </w:pPr>
      <w:r w:rsidRPr="00B87A2B">
        <w:rPr>
          <w:rFonts w:ascii="Times New Roman" w:hAnsi="Times New Roman" w:cs="Times New Roman"/>
        </w:rPr>
        <w:t xml:space="preserve">We wszystkich przypadkach, w których Wykonawca dla wykonywania Przedmiotu Umowy musi najpierw wystąpić do Zamawiającego, aby uzyskać jego stanowisko albo określony dokument (pełnomocnictwo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etc).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AD1004" w:rsidRDefault="00B87A2B">
      <w:pPr>
        <w:numPr>
          <w:ilvl w:val="0"/>
          <w:numId w:val="20"/>
        </w:numPr>
        <w:ind w:left="426" w:hanging="426"/>
        <w:jc w:val="both"/>
        <w:rPr>
          <w:rFonts w:ascii="Times New Roman" w:hAnsi="Times New Roman" w:cs="Times New Roman"/>
        </w:rPr>
      </w:pPr>
      <w:r w:rsidRPr="00B87A2B">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20E094C2" w14:textId="50A67B72" w:rsidR="0077722C" w:rsidRDefault="00B87A2B" w:rsidP="0077722C">
      <w:pPr>
        <w:jc w:val="center"/>
        <w:rPr>
          <w:rFonts w:ascii="Times New Roman" w:hAnsi="Times New Roman" w:cs="Times New Roman"/>
          <w:b/>
          <w:bCs/>
        </w:rPr>
      </w:pPr>
      <w:r w:rsidRPr="00B87A2B">
        <w:rPr>
          <w:rFonts w:ascii="Times New Roman" w:hAnsi="Times New Roman" w:cs="Times New Roman"/>
          <w:b/>
          <w:bCs/>
        </w:rPr>
        <w:t>§ 3</w:t>
      </w:r>
    </w:p>
    <w:p w14:paraId="6682C733" w14:textId="1DDAA67F"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OŚWIADCZENIE WYKONAWCY</w:t>
      </w:r>
    </w:p>
    <w:p w14:paraId="4220D4E8"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r w:rsidRPr="00B87A2B">
        <w:rPr>
          <w:rFonts w:ascii="Times New Roman" w:hAnsi="Times New Roman" w:cs="Times New Roman"/>
        </w:rPr>
        <w:lastRenderedPageBreak/>
        <w:t xml:space="preserve">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B87A2B" w:rsidRDefault="00B87A2B" w:rsidP="007E0E0F">
      <w:pPr>
        <w:numPr>
          <w:ilvl w:val="0"/>
          <w:numId w:val="2"/>
        </w:numPr>
        <w:tabs>
          <w:tab w:val="left" w:pos="284"/>
          <w:tab w:val="left" w:pos="426"/>
        </w:tabs>
        <w:ind w:left="284" w:hanging="284"/>
        <w:rPr>
          <w:rFonts w:ascii="Times New Roman" w:hAnsi="Times New Roman" w:cs="Times New Roman"/>
        </w:rPr>
      </w:pPr>
      <w:r w:rsidRPr="00B87A2B">
        <w:rPr>
          <w:rFonts w:ascii="Times New Roman" w:hAnsi="Times New Roman" w:cs="Times New Roman"/>
        </w:rPr>
        <w:t xml:space="preserve">Niezależnie od powyższego, Wykonawca zobowiązany będzie do: </w:t>
      </w:r>
    </w:p>
    <w:p w14:paraId="74B774D5" w14:textId="77777777" w:rsidR="00B87A2B" w:rsidRPr="005D5A8F" w:rsidRDefault="00B87A2B">
      <w:pPr>
        <w:pStyle w:val="Akapitzlist"/>
        <w:numPr>
          <w:ilvl w:val="0"/>
          <w:numId w:val="21"/>
        </w:numPr>
        <w:jc w:val="both"/>
        <w:rPr>
          <w:rFonts w:ascii="Times New Roman" w:hAnsi="Times New Roman" w:cs="Times New Roman"/>
        </w:rPr>
      </w:pPr>
      <w:r w:rsidRPr="005D5A8F">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5D5A8F" w:rsidRDefault="00B87A2B">
      <w:pPr>
        <w:pStyle w:val="Akapitzlist"/>
        <w:numPr>
          <w:ilvl w:val="0"/>
          <w:numId w:val="21"/>
        </w:numPr>
        <w:jc w:val="both"/>
        <w:rPr>
          <w:rFonts w:ascii="Times New Roman" w:hAnsi="Times New Roman" w:cs="Times New Roman"/>
        </w:rPr>
      </w:pPr>
      <w:r w:rsidRPr="005D5A8F">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5D5A8F" w:rsidRDefault="00B87A2B">
      <w:pPr>
        <w:pStyle w:val="Akapitzlist"/>
        <w:numPr>
          <w:ilvl w:val="0"/>
          <w:numId w:val="21"/>
        </w:numPr>
        <w:spacing w:after="240"/>
        <w:jc w:val="both"/>
        <w:rPr>
          <w:rFonts w:ascii="Times New Roman" w:hAnsi="Times New Roman" w:cs="Times New Roman"/>
        </w:rPr>
      </w:pPr>
      <w:r w:rsidRPr="005D5A8F">
        <w:rPr>
          <w:rFonts w:ascii="Times New Roman" w:hAnsi="Times New Roman" w:cs="Times New Roman"/>
        </w:rPr>
        <w:t>zapewnienia koordynacji między poszczególnymi branżami.</w:t>
      </w:r>
    </w:p>
    <w:p w14:paraId="103CA5C6" w14:textId="6832270F" w:rsidR="0077722C" w:rsidRDefault="00B87A2B" w:rsidP="0077722C">
      <w:pPr>
        <w:jc w:val="center"/>
        <w:rPr>
          <w:rFonts w:ascii="Times New Roman" w:hAnsi="Times New Roman" w:cs="Times New Roman"/>
          <w:b/>
          <w:bCs/>
        </w:rPr>
      </w:pPr>
      <w:r w:rsidRPr="00B87A2B">
        <w:rPr>
          <w:rFonts w:ascii="Times New Roman" w:hAnsi="Times New Roman" w:cs="Times New Roman"/>
          <w:b/>
          <w:bCs/>
        </w:rPr>
        <w:t>§ 4</w:t>
      </w:r>
    </w:p>
    <w:p w14:paraId="0B41A68B" w14:textId="67114AE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ETAPY REALIZACJI PRZEDMIOTU UMOWY</w:t>
      </w:r>
    </w:p>
    <w:p w14:paraId="70408E8A" w14:textId="77777777" w:rsidR="00B87A2B" w:rsidRPr="00B87A2B" w:rsidRDefault="00B87A2B" w:rsidP="007E0E0F">
      <w:pPr>
        <w:numPr>
          <w:ilvl w:val="0"/>
          <w:numId w:val="3"/>
        </w:numPr>
        <w:tabs>
          <w:tab w:val="left" w:pos="284"/>
        </w:tabs>
        <w:rPr>
          <w:rFonts w:ascii="Times New Roman" w:hAnsi="Times New Roman" w:cs="Times New Roman"/>
        </w:rPr>
      </w:pPr>
      <w:r w:rsidRPr="00B87A2B">
        <w:rPr>
          <w:rFonts w:ascii="Times New Roman" w:hAnsi="Times New Roman" w:cs="Times New Roman"/>
        </w:rPr>
        <w:t xml:space="preserve">Strony ustalają następujące Etapy realizacji Przedmiotu Umowy: </w:t>
      </w:r>
    </w:p>
    <w:p w14:paraId="221AE6A2" w14:textId="77777777" w:rsidR="00C03061" w:rsidRDefault="00C03061">
      <w:pPr>
        <w:pStyle w:val="Akapitzlist"/>
        <w:widowControl w:val="0"/>
        <w:numPr>
          <w:ilvl w:val="0"/>
          <w:numId w:val="51"/>
        </w:numPr>
        <w:autoSpaceDE w:val="0"/>
        <w:autoSpaceDN w:val="0"/>
        <w:adjustRightInd w:val="0"/>
        <w:spacing w:before="60" w:after="60" w:line="276" w:lineRule="auto"/>
        <w:jc w:val="both"/>
        <w:rPr>
          <w:rFonts w:ascii="Times New Roman" w:eastAsia="Times New Roman" w:hAnsi="Times New Roman"/>
          <w:lang w:eastAsia="pl-PL"/>
        </w:rPr>
      </w:pPr>
      <w:bookmarkStart w:id="2" w:name="_Hlk188611933"/>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sidRPr="005D6087">
        <w:rPr>
          <w:rFonts w:ascii="Times New Roman" w:eastAsia="Times New Roman" w:hAnsi="Times New Roman"/>
          <w:b/>
          <w:bCs/>
          <w:lang w:eastAsia="pl-PL"/>
        </w:rPr>
        <w:t>2 miesięcy od daty podpisania umowy</w:t>
      </w:r>
      <w:r>
        <w:rPr>
          <w:rFonts w:ascii="Times New Roman" w:eastAsia="Times New Roman" w:hAnsi="Times New Roman"/>
          <w:lang w:eastAsia="pl-PL"/>
        </w:rPr>
        <w:t>,</w:t>
      </w:r>
    </w:p>
    <w:p w14:paraId="7D0E9FB4" w14:textId="77777777" w:rsidR="00C03061" w:rsidRDefault="00C03061">
      <w:pPr>
        <w:pStyle w:val="Akapitzlist"/>
        <w:widowControl w:val="0"/>
        <w:numPr>
          <w:ilvl w:val="0"/>
          <w:numId w:val="51"/>
        </w:numPr>
        <w:autoSpaceDE w:val="0"/>
        <w:autoSpaceDN w:val="0"/>
        <w:adjustRightInd w:val="0"/>
        <w:spacing w:before="60" w:after="60" w:line="276" w:lineRule="auto"/>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Pr>
          <w:rFonts w:ascii="Times New Roman" w:eastAsia="Times New Roman" w:hAnsi="Times New Roman"/>
          <w:b/>
          <w:bCs/>
          <w:lang w:eastAsia="pl-PL"/>
        </w:rPr>
        <w:t>do 7</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3511A7D7" w14:textId="77777777" w:rsidR="00C03061" w:rsidRPr="00D00E2E" w:rsidRDefault="00C03061">
      <w:pPr>
        <w:pStyle w:val="Akapitzlist"/>
        <w:widowControl w:val="0"/>
        <w:numPr>
          <w:ilvl w:val="0"/>
          <w:numId w:val="51"/>
        </w:numPr>
        <w:autoSpaceDE w:val="0"/>
        <w:autoSpaceDN w:val="0"/>
        <w:adjustRightInd w:val="0"/>
        <w:spacing w:before="60" w:after="0" w:line="276" w:lineRule="auto"/>
        <w:jc w:val="both"/>
        <w:rPr>
          <w:rFonts w:ascii="Times New Roman" w:eastAsia="Times New Roman" w:hAnsi="Times New Roman"/>
          <w:lang w:eastAsia="pl-PL"/>
        </w:rPr>
      </w:pPr>
      <w:r w:rsidRPr="005D6087">
        <w:rPr>
          <w:rFonts w:ascii="Times New Roman" w:eastAsia="Times New Roman" w:hAnsi="Times New Roman"/>
          <w:b/>
          <w:bCs/>
          <w:lang w:eastAsia="pl-PL"/>
        </w:rPr>
        <w:t>etap III</w:t>
      </w:r>
      <w:r>
        <w:rPr>
          <w:rFonts w:ascii="Times New Roman" w:eastAsia="Times New Roman" w:hAnsi="Times New Roman"/>
          <w:lang w:eastAsia="pl-PL"/>
        </w:rPr>
        <w:t xml:space="preserve"> – </w:t>
      </w:r>
      <w:bookmarkStart w:id="3" w:name="_Hlk188615252"/>
      <w:r>
        <w:rPr>
          <w:rFonts w:ascii="Times New Roman" w:eastAsia="Times New Roman" w:hAnsi="Times New Roman"/>
          <w:lang w:eastAsia="pl-PL"/>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w:t>
      </w:r>
      <w:r w:rsidRPr="00E51210">
        <w:rPr>
          <w:rStyle w:val="hgkelc"/>
          <w:rFonts w:ascii="Times New Roman" w:hAnsi="Times New Roman"/>
          <w:sz w:val="24"/>
          <w:szCs w:val="24"/>
        </w:rPr>
        <w:t>utrwaleni</w:t>
      </w:r>
      <w:r>
        <w:rPr>
          <w:rStyle w:val="hgkelc"/>
          <w:rFonts w:ascii="Times New Roman" w:hAnsi="Times New Roman"/>
          <w:sz w:val="24"/>
          <w:szCs w:val="24"/>
        </w:rPr>
        <w:t>e</w:t>
      </w:r>
      <w:r w:rsidRPr="00E51210">
        <w:rPr>
          <w:rStyle w:val="hgkelc"/>
          <w:rFonts w:ascii="Times New Roman" w:hAnsi="Times New Roman"/>
          <w:sz w:val="24"/>
          <w:szCs w:val="24"/>
        </w:rPr>
        <w:t xml:space="preserve"> na gruncie nowych punktów granicznych znakami granicznymi</w:t>
      </w:r>
      <w:r>
        <w:rPr>
          <w:rFonts w:ascii="Times New Roman" w:eastAsia="Times New Roman" w:hAnsi="Times New Roman"/>
          <w:lang w:eastAsia="pl-PL"/>
        </w:rPr>
        <w:t xml:space="preserve"> po podziałach – w terminie </w:t>
      </w:r>
      <w:r w:rsidRPr="00FF5A87">
        <w:rPr>
          <w:rFonts w:ascii="Times New Roman" w:eastAsia="Times New Roman" w:hAnsi="Times New Roman"/>
          <w:b/>
          <w:bCs/>
          <w:lang w:eastAsia="pl-PL"/>
        </w:rPr>
        <w:t>do</w:t>
      </w:r>
      <w:r>
        <w:rPr>
          <w:rFonts w:ascii="Times New Roman" w:eastAsia="Times New Roman" w:hAnsi="Times New Roman"/>
          <w:lang w:eastAsia="pl-PL"/>
        </w:rPr>
        <w:t xml:space="preserve"> </w:t>
      </w:r>
      <w:r w:rsidRPr="00FF5A87">
        <w:rPr>
          <w:rFonts w:ascii="Times New Roman" w:eastAsia="Times New Roman" w:hAnsi="Times New Roman"/>
          <w:b/>
          <w:bCs/>
          <w:lang w:eastAsia="pl-PL"/>
        </w:rPr>
        <w:t>1</w:t>
      </w:r>
      <w:r>
        <w:rPr>
          <w:rFonts w:ascii="Times New Roman" w:eastAsia="Times New Roman" w:hAnsi="Times New Roman"/>
          <w:b/>
          <w:bCs/>
          <w:lang w:eastAsia="pl-PL"/>
        </w:rPr>
        <w:t>5.12.2025 r</w:t>
      </w:r>
      <w:bookmarkEnd w:id="3"/>
      <w:r>
        <w:rPr>
          <w:rFonts w:ascii="Times New Roman" w:eastAsia="Times New Roman" w:hAnsi="Times New Roman"/>
          <w:b/>
          <w:bCs/>
          <w:lang w:eastAsia="pl-PL"/>
        </w:rPr>
        <w:t>.</w:t>
      </w:r>
    </w:p>
    <w:p w14:paraId="410B0292" w14:textId="77777777" w:rsidR="00D00E2E" w:rsidRPr="005D6087" w:rsidRDefault="00D00E2E" w:rsidP="00D00E2E">
      <w:pPr>
        <w:pStyle w:val="Akapitzlist"/>
        <w:widowControl w:val="0"/>
        <w:autoSpaceDE w:val="0"/>
        <w:autoSpaceDN w:val="0"/>
        <w:adjustRightInd w:val="0"/>
        <w:spacing w:before="60" w:after="0" w:line="276" w:lineRule="auto"/>
        <w:ind w:left="884"/>
        <w:jc w:val="both"/>
        <w:rPr>
          <w:rFonts w:ascii="Times New Roman" w:eastAsia="Times New Roman" w:hAnsi="Times New Roman"/>
          <w:lang w:eastAsia="pl-PL"/>
        </w:rPr>
      </w:pPr>
    </w:p>
    <w:bookmarkEnd w:id="2"/>
    <w:p w14:paraId="68C3AFB3" w14:textId="2B8743BB" w:rsidR="00C03061" w:rsidRPr="00D00E2E" w:rsidRDefault="00D00E2E" w:rsidP="00A03494">
      <w:pPr>
        <w:pStyle w:val="Akapitzlist"/>
        <w:numPr>
          <w:ilvl w:val="0"/>
          <w:numId w:val="3"/>
        </w:numPr>
        <w:ind w:left="284" w:hanging="284"/>
        <w:jc w:val="both"/>
        <w:rPr>
          <w:rFonts w:ascii="Times New Roman" w:hAnsi="Times New Roman" w:cs="Times New Roman"/>
        </w:rPr>
      </w:pPr>
      <w:r w:rsidRPr="00395167">
        <w:rPr>
          <w:rFonts w:ascii="Times New Roman" w:hAnsi="Times New Roman" w:cs="Times New Roman"/>
        </w:rPr>
        <w:t xml:space="preserve">Wykonawca zobowiązany będzie przedstawić </w:t>
      </w:r>
      <w:r w:rsidR="00A03494" w:rsidRPr="00395167">
        <w:rPr>
          <w:rFonts w:ascii="Times New Roman" w:hAnsi="Times New Roman" w:cs="Times New Roman"/>
        </w:rPr>
        <w:t xml:space="preserve">w terminie do 14 dni od podpisania umowy </w:t>
      </w:r>
      <w:r w:rsidR="00B87A2B" w:rsidRPr="00395167">
        <w:rPr>
          <w:rFonts w:ascii="Times New Roman" w:hAnsi="Times New Roman" w:cs="Times New Roman"/>
        </w:rPr>
        <w:t>Harmonogram Prac Projektowych</w:t>
      </w:r>
      <w:r w:rsidR="00A03494">
        <w:rPr>
          <w:rFonts w:ascii="Times New Roman" w:hAnsi="Times New Roman" w:cs="Times New Roman"/>
        </w:rPr>
        <w:t xml:space="preserve"> zawierający:</w:t>
      </w:r>
    </w:p>
    <w:p w14:paraId="4941D4B5" w14:textId="77777777" w:rsidR="00B87A2B" w:rsidRPr="00B87A2B" w:rsidRDefault="00B87A2B">
      <w:pPr>
        <w:numPr>
          <w:ilvl w:val="0"/>
          <w:numId w:val="22"/>
        </w:numPr>
        <w:ind w:left="1134" w:hanging="425"/>
        <w:jc w:val="both"/>
        <w:rPr>
          <w:rFonts w:ascii="Times New Roman" w:hAnsi="Times New Roman" w:cs="Times New Roman"/>
        </w:rPr>
      </w:pPr>
      <w:r w:rsidRPr="00B87A2B">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B87A2B" w:rsidRDefault="00B87A2B">
      <w:pPr>
        <w:numPr>
          <w:ilvl w:val="0"/>
          <w:numId w:val="22"/>
        </w:numPr>
        <w:spacing w:after="120"/>
        <w:ind w:left="1134" w:hanging="425"/>
        <w:jc w:val="both"/>
        <w:rPr>
          <w:rFonts w:ascii="Times New Roman" w:hAnsi="Times New Roman" w:cs="Times New Roman"/>
        </w:rPr>
      </w:pPr>
      <w:r w:rsidRPr="00B87A2B">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B87A2B" w:rsidRDefault="00B87A2B">
      <w:pPr>
        <w:numPr>
          <w:ilvl w:val="0"/>
          <w:numId w:val="22"/>
        </w:numPr>
        <w:spacing w:after="120"/>
        <w:ind w:left="1134" w:hanging="425"/>
        <w:jc w:val="both"/>
        <w:rPr>
          <w:rFonts w:ascii="Times New Roman" w:hAnsi="Times New Roman" w:cs="Times New Roman"/>
        </w:rPr>
      </w:pPr>
      <w:r w:rsidRPr="00B87A2B">
        <w:rPr>
          <w:rFonts w:ascii="Times New Roman" w:hAnsi="Times New Roman" w:cs="Times New Roman"/>
        </w:rPr>
        <w:t xml:space="preserve">terminy wykonywania poszczególnych elementów prac projektowych takich jak: analiza materiałów wyjściowych, zebranie niezbędnych danych, pomiary, badania, ekspertyzy, prace projektowe (opisy, rysunki, obliczenia), uzgodnienia, zatwierdzenia, prezentacje, opinie, sprawdzenia, uzupełnienia, poprawki, odbiór, </w:t>
      </w:r>
    </w:p>
    <w:p w14:paraId="0F67431F" w14:textId="77777777" w:rsidR="00B87A2B" w:rsidRPr="00B87A2B" w:rsidRDefault="00B87A2B">
      <w:pPr>
        <w:numPr>
          <w:ilvl w:val="0"/>
          <w:numId w:val="22"/>
        </w:numPr>
        <w:spacing w:after="120"/>
        <w:ind w:left="1134" w:hanging="425"/>
        <w:jc w:val="both"/>
        <w:rPr>
          <w:rFonts w:ascii="Times New Roman" w:hAnsi="Times New Roman" w:cs="Times New Roman"/>
        </w:rPr>
      </w:pPr>
      <w:r w:rsidRPr="00B87A2B">
        <w:rPr>
          <w:rFonts w:ascii="Times New Roman" w:hAnsi="Times New Roman" w:cs="Times New Roman"/>
        </w:rPr>
        <w:lastRenderedPageBreak/>
        <w:t xml:space="preserve">szacowane rezerwy czasowe na odbiór dokumentacji projektowej, uzyskanie niezbędnych uzgodnień, decyzji administracyjnych. </w:t>
      </w:r>
    </w:p>
    <w:p w14:paraId="0786AC12" w14:textId="23178CCA" w:rsidR="00B87A2B" w:rsidRPr="00B87A2B" w:rsidRDefault="00B87A2B" w:rsidP="00112E5E">
      <w:pPr>
        <w:numPr>
          <w:ilvl w:val="0"/>
          <w:numId w:val="3"/>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konieczności </w:t>
      </w:r>
      <w:r w:rsidR="00A03494">
        <w:rPr>
          <w:rFonts w:ascii="Times New Roman" w:hAnsi="Times New Roman" w:cs="Times New Roman"/>
        </w:rPr>
        <w:t xml:space="preserve">aktualizacji </w:t>
      </w:r>
      <w:r w:rsidRPr="00B87A2B">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95167" w:rsidRDefault="00B87A2B">
      <w:pPr>
        <w:numPr>
          <w:ilvl w:val="0"/>
          <w:numId w:val="23"/>
        </w:numPr>
        <w:spacing w:after="120"/>
        <w:ind w:left="284" w:hanging="284"/>
        <w:jc w:val="both"/>
        <w:rPr>
          <w:rFonts w:ascii="Times New Roman" w:hAnsi="Times New Roman" w:cs="Times New Roman"/>
        </w:rPr>
      </w:pPr>
      <w:r w:rsidRPr="00B87A2B">
        <w:rPr>
          <w:rFonts w:ascii="Times New Roman" w:hAnsi="Times New Roman" w:cs="Times New Roman"/>
        </w:rPr>
        <w:t>Poszczególne pozycje</w:t>
      </w:r>
      <w:r w:rsidR="00C03061">
        <w:rPr>
          <w:rFonts w:ascii="Times New Roman" w:hAnsi="Times New Roman" w:cs="Times New Roman"/>
        </w:rPr>
        <w:t xml:space="preserve"> </w:t>
      </w:r>
      <w:r w:rsidRPr="00B87A2B">
        <w:rPr>
          <w:rFonts w:ascii="Times New Roman" w:hAnsi="Times New Roman" w:cs="Times New Roman"/>
        </w:rPr>
        <w:t xml:space="preserve">Haromonogramu będą sprawdzane na podstawie </w:t>
      </w:r>
      <w:r w:rsidRPr="00395167">
        <w:rPr>
          <w:rFonts w:ascii="Times New Roman" w:hAnsi="Times New Roman" w:cs="Times New Roman"/>
        </w:rPr>
        <w:t xml:space="preserve">złożonych miesięcznych raportów. </w:t>
      </w:r>
    </w:p>
    <w:p w14:paraId="51FEA490" w14:textId="77777777" w:rsidR="00B87A2B" w:rsidRPr="00B87A2B" w:rsidRDefault="00B87A2B">
      <w:pPr>
        <w:numPr>
          <w:ilvl w:val="0"/>
          <w:numId w:val="23"/>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pierwszy Harmonogram będzie zapewniał ukończenie Projektu budowlanego i uzyskanie ostatecznej decyzji o pozw</w:t>
      </w:r>
      <w:r w:rsidR="00D00E2E" w:rsidRPr="00395167">
        <w:rPr>
          <w:rFonts w:ascii="Times New Roman" w:hAnsi="Times New Roman" w:cs="Times New Roman"/>
        </w:rPr>
        <w:t>o</w:t>
      </w:r>
      <w:r w:rsidRPr="00395167">
        <w:rPr>
          <w:rFonts w:ascii="Times New Roman" w:hAnsi="Times New Roman" w:cs="Times New Roman"/>
        </w:rPr>
        <w:t>l</w:t>
      </w:r>
      <w:r w:rsidR="00D00E2E" w:rsidRPr="00395167">
        <w:rPr>
          <w:rFonts w:ascii="Times New Roman" w:hAnsi="Times New Roman" w:cs="Times New Roman"/>
        </w:rPr>
        <w:t>eniu</w:t>
      </w:r>
      <w:r w:rsidRPr="00395167">
        <w:rPr>
          <w:rFonts w:ascii="Times New Roman" w:hAnsi="Times New Roman" w:cs="Times New Roman"/>
        </w:rPr>
        <w:t xml:space="preserve"> na realizację inwestycji w czasie ustalonym w Umowie, </w:t>
      </w:r>
    </w:p>
    <w:p w14:paraId="4DB7D1AD" w14:textId="77777777"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B87A2B" w:rsidRDefault="00B87A2B">
      <w:pPr>
        <w:numPr>
          <w:ilvl w:val="0"/>
          <w:numId w:val="24"/>
        </w:numPr>
        <w:spacing w:after="120"/>
        <w:ind w:left="709" w:hanging="425"/>
        <w:jc w:val="both"/>
        <w:rPr>
          <w:rFonts w:ascii="Times New Roman" w:hAnsi="Times New Roman" w:cs="Times New Roman"/>
        </w:rPr>
      </w:pPr>
      <w:r w:rsidRPr="00B87A2B">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B87A2B">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B87A2B" w:rsidRDefault="00B87A2B">
      <w:pPr>
        <w:numPr>
          <w:ilvl w:val="0"/>
          <w:numId w:val="23"/>
        </w:numPr>
        <w:tabs>
          <w:tab w:val="left" w:pos="284"/>
        </w:tabs>
        <w:spacing w:after="120"/>
        <w:rPr>
          <w:rFonts w:ascii="Times New Roman" w:hAnsi="Times New Roman" w:cs="Times New Roman"/>
        </w:rPr>
      </w:pPr>
      <w:r w:rsidRPr="00B87A2B">
        <w:rPr>
          <w:rFonts w:ascii="Times New Roman" w:hAnsi="Times New Roman" w:cs="Times New Roman"/>
        </w:rPr>
        <w:t xml:space="preserve">Jeżeli w którymkolwiek momencie: </w:t>
      </w:r>
    </w:p>
    <w:p w14:paraId="3E15BD0E" w14:textId="77777777" w:rsidR="00B87A2B" w:rsidRPr="00B87A2B"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B87A2B" w:rsidRDefault="00B87A2B" w:rsidP="00112E5E">
      <w:pPr>
        <w:spacing w:after="120"/>
        <w:ind w:left="709"/>
        <w:jc w:val="both"/>
        <w:rPr>
          <w:rFonts w:ascii="Times New Roman" w:hAnsi="Times New Roman" w:cs="Times New Roman"/>
        </w:rPr>
      </w:pPr>
      <w:r w:rsidRPr="00B87A2B">
        <w:rPr>
          <w:rFonts w:ascii="Times New Roman" w:hAnsi="Times New Roman" w:cs="Times New Roman"/>
        </w:rPr>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B87A2B" w:rsidRDefault="00B87A2B">
      <w:pPr>
        <w:numPr>
          <w:ilvl w:val="0"/>
          <w:numId w:val="23"/>
        </w:numPr>
        <w:tabs>
          <w:tab w:val="left" w:pos="284"/>
        </w:tabs>
        <w:spacing w:after="120"/>
        <w:ind w:left="284" w:hanging="284"/>
        <w:rPr>
          <w:rFonts w:ascii="Times New Roman" w:hAnsi="Times New Roman" w:cs="Times New Roman"/>
        </w:rPr>
      </w:pPr>
      <w:r w:rsidRPr="00B87A2B">
        <w:rPr>
          <w:rFonts w:ascii="Times New Roman" w:hAnsi="Times New Roman" w:cs="Times New Roman"/>
        </w:rPr>
        <w:t xml:space="preserve">Wykonawca jest zobowiązany do przedłożenia ww. programu naprawczego w terminie do </w:t>
      </w:r>
      <w:r w:rsidRPr="00B87A2B">
        <w:rPr>
          <w:rFonts w:ascii="Times New Roman" w:hAnsi="Times New Roman" w:cs="Times New Roman"/>
          <w:b/>
          <w:bCs/>
        </w:rPr>
        <w:t xml:space="preserve">7 dni </w:t>
      </w:r>
      <w:r w:rsidRPr="00B87A2B">
        <w:rPr>
          <w:rFonts w:ascii="Times New Roman" w:hAnsi="Times New Roman" w:cs="Times New Roman"/>
        </w:rPr>
        <w:t xml:space="preserve">od dnia otrzymania żądania od Zamawiającego. </w:t>
      </w:r>
    </w:p>
    <w:p w14:paraId="2813FAA9" w14:textId="1D72912D"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5</w:t>
      </w:r>
    </w:p>
    <w:p w14:paraId="2183F2B9" w14:textId="4F38335A"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NADZÓR AUTORSKI</w:t>
      </w:r>
    </w:p>
    <w:p w14:paraId="3FF9AF3F" w14:textId="77777777" w:rsidR="00783782" w:rsidRPr="00783782" w:rsidRDefault="00783782" w:rsidP="00A363BE">
      <w:pPr>
        <w:autoSpaceDE w:val="0"/>
        <w:autoSpaceDN w:val="0"/>
        <w:adjustRightInd w:val="0"/>
        <w:spacing w:after="0" w:line="240" w:lineRule="auto"/>
        <w:jc w:val="both"/>
        <w:rPr>
          <w:rFonts w:ascii="Times New Roman" w:hAnsi="Times New Roman" w:cs="Times New Roman"/>
          <w:color w:val="000000"/>
          <w:kern w:val="0"/>
          <w:sz w:val="24"/>
          <w:szCs w:val="24"/>
        </w:rPr>
      </w:pPr>
    </w:p>
    <w:p w14:paraId="68C4D70E" w14:textId="61642E05" w:rsidR="00783782" w:rsidRPr="00395167"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Wykonawca</w:t>
      </w:r>
      <w:r w:rsidR="00783782" w:rsidRPr="00395167">
        <w:rPr>
          <w:rFonts w:ascii="Times New Roman" w:hAnsi="Times New Roman" w:cs="Times New Roman"/>
          <w:color w:val="000000"/>
          <w:kern w:val="0"/>
          <w:sz w:val="24"/>
          <w:szCs w:val="24"/>
        </w:rPr>
        <w:t xml:space="preserve"> zapewni sprawowanie Nadzoru Autorskiego, w rozumieniu art. 20 ustawy z dnia 7 lipca 1994 r. Prawo Budowlane (</w:t>
      </w:r>
      <w:r w:rsidR="00783782" w:rsidRPr="00395167">
        <w:rPr>
          <w:rFonts w:ascii="Times New Roman" w:hAnsi="Times New Roman" w:cs="Times New Roman"/>
          <w:color w:val="323232"/>
          <w:kern w:val="0"/>
          <w:sz w:val="24"/>
          <w:szCs w:val="24"/>
        </w:rPr>
        <w:t xml:space="preserve">t.j. Dz. U. z 2024 r. poz. 725 </w:t>
      </w:r>
      <w:r w:rsidR="00783782" w:rsidRPr="00395167">
        <w:rPr>
          <w:rFonts w:ascii="Times New Roman" w:hAnsi="Times New Roman" w:cs="Times New Roman"/>
          <w:color w:val="000000"/>
          <w:kern w:val="0"/>
          <w:sz w:val="24"/>
          <w:szCs w:val="24"/>
        </w:rPr>
        <w:t xml:space="preserve">ze zm..) - dalej ustawa Prawo Budowlane. </w:t>
      </w:r>
    </w:p>
    <w:p w14:paraId="7C443204" w14:textId="6D419CFE" w:rsidR="00783782" w:rsidRPr="00395167"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 ramach Nadzoru Autorskiego Projektant</w:t>
      </w:r>
      <w:r w:rsidR="00464D45" w:rsidRPr="00395167">
        <w:rPr>
          <w:rFonts w:ascii="Times New Roman" w:hAnsi="Times New Roman" w:cs="Times New Roman"/>
          <w:color w:val="000000"/>
          <w:kern w:val="0"/>
          <w:sz w:val="24"/>
          <w:szCs w:val="24"/>
        </w:rPr>
        <w:t xml:space="preserve"> działający w imieniu wykonawcy</w:t>
      </w:r>
      <w:r w:rsidRPr="00395167">
        <w:rPr>
          <w:rFonts w:ascii="Times New Roman" w:hAnsi="Times New Roman" w:cs="Times New Roman"/>
          <w:color w:val="000000"/>
          <w:kern w:val="0"/>
          <w:sz w:val="24"/>
          <w:szCs w:val="24"/>
        </w:rPr>
        <w:t xml:space="preserve"> jest zobowiązany na wezwanie Zamawiającego do: pełnienia podstawowych obowiązków wynikających z przepisów prawa (m.in. art. 20 ust. 1 pkt 4, art. 36 a ust 6, art. 57 ustawy Prawo Budowlane) oraz wyjaśniania wątpliwości i udzielania wyjaśnień dotyczących rozwiązań zawartych w przedmiocie umowy podczas realizacji robót, w szczególności do: </w:t>
      </w:r>
    </w:p>
    <w:p w14:paraId="0204FE31" w14:textId="18B3956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udzielania odpowiedzi </w:t>
      </w:r>
      <w:r w:rsidR="00D03B79">
        <w:rPr>
          <w:rFonts w:ascii="Times New Roman" w:hAnsi="Times New Roman" w:cs="Times New Roman"/>
          <w:color w:val="000000"/>
          <w:kern w:val="0"/>
          <w:sz w:val="24"/>
          <w:szCs w:val="24"/>
        </w:rPr>
        <w:t>na pytania Wykonawcó</w:t>
      </w:r>
      <w:r w:rsidR="00D03B79" w:rsidRPr="00D03B79">
        <w:rPr>
          <w:rFonts w:ascii="Times New Roman" w:hAnsi="Times New Roman" w:cs="Times New Roman"/>
          <w:color w:val="000000"/>
          <w:kern w:val="0"/>
          <w:sz w:val="24"/>
          <w:szCs w:val="24"/>
        </w:rPr>
        <w:t>w</w:t>
      </w:r>
      <w:r w:rsidRPr="00D03B79">
        <w:rPr>
          <w:rFonts w:ascii="Times New Roman" w:hAnsi="Times New Roman" w:cs="Times New Roman"/>
          <w:color w:val="000000"/>
          <w:kern w:val="0"/>
          <w:sz w:val="24"/>
          <w:szCs w:val="24"/>
        </w:rPr>
        <w:t xml:space="preserve">, </w:t>
      </w:r>
      <w:r w:rsidRPr="00395167">
        <w:rPr>
          <w:rFonts w:ascii="Times New Roman" w:hAnsi="Times New Roman" w:cs="Times New Roman"/>
          <w:color w:val="000000"/>
          <w:kern w:val="0"/>
          <w:sz w:val="24"/>
          <w:szCs w:val="24"/>
        </w:rPr>
        <w:t>o ile tak</w:t>
      </w:r>
      <w:r w:rsidR="00D03B79">
        <w:rPr>
          <w:rFonts w:ascii="Times New Roman" w:hAnsi="Times New Roman" w:cs="Times New Roman"/>
          <w:color w:val="000000"/>
          <w:kern w:val="0"/>
          <w:sz w:val="24"/>
          <w:szCs w:val="24"/>
        </w:rPr>
        <w:t>ie</w:t>
      </w:r>
      <w:r w:rsidRPr="00395167">
        <w:rPr>
          <w:rFonts w:ascii="Times New Roman" w:hAnsi="Times New Roman" w:cs="Times New Roman"/>
          <w:color w:val="000000"/>
          <w:kern w:val="0"/>
          <w:sz w:val="24"/>
          <w:szCs w:val="24"/>
        </w:rPr>
        <w:t xml:space="preserve"> </w:t>
      </w:r>
      <w:r w:rsidR="00D03B79">
        <w:rPr>
          <w:rFonts w:ascii="Times New Roman" w:hAnsi="Times New Roman" w:cs="Times New Roman"/>
          <w:color w:val="000000"/>
          <w:kern w:val="0"/>
          <w:sz w:val="24"/>
          <w:szCs w:val="24"/>
        </w:rPr>
        <w:t>wpłyną w trakcie prowadzenia postępowania przetargowego</w:t>
      </w:r>
      <w:r w:rsidRPr="00395167">
        <w:rPr>
          <w:rFonts w:ascii="Times New Roman" w:hAnsi="Times New Roman" w:cs="Times New Roman"/>
          <w:color w:val="000000"/>
          <w:kern w:val="0"/>
          <w:sz w:val="24"/>
          <w:szCs w:val="24"/>
        </w:rPr>
        <w:t xml:space="preserve">, </w:t>
      </w:r>
    </w:p>
    <w:p w14:paraId="149849B6" w14:textId="6F412B6C"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lastRenderedPageBreak/>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doradzania w innych sprawach dotyczących przedmiotu umowy, objętych regulacjami przepisów prawa na podstawie których przygotowano przedmiot umowy, </w:t>
      </w:r>
    </w:p>
    <w:p w14:paraId="44821DCE" w14:textId="2DB92CB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uczestniczenia w postępowaniu zmierzającym do uzyskania pozwolenia na użytkowanie w szczególności w zakresie autoryzacji zmian w dokumentacji powykonawczej, </w:t>
      </w:r>
    </w:p>
    <w:p w14:paraId="7382E02C" w14:textId="389C3212" w:rsidR="00783782" w:rsidRPr="00395167" w:rsidRDefault="00783782">
      <w:pPr>
        <w:pStyle w:val="Akapitzlist"/>
        <w:numPr>
          <w:ilvl w:val="1"/>
          <w:numId w:val="53"/>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sporządzanie comiesięcznych raportów z wykonywania obowiązków Nadzoru Autorskiego. </w:t>
      </w:r>
    </w:p>
    <w:p w14:paraId="4A0F64C1" w14:textId="53CD9EA9" w:rsidR="00783782" w:rsidRPr="00395167" w:rsidRDefault="00783782" w:rsidP="00A363BE">
      <w:pPr>
        <w:tabs>
          <w:tab w:val="left" w:pos="567"/>
        </w:tabs>
        <w:autoSpaceDE w:val="0"/>
        <w:autoSpaceDN w:val="0"/>
        <w:adjustRightInd w:val="0"/>
        <w:spacing w:after="120" w:line="240" w:lineRule="auto"/>
        <w:ind w:left="567"/>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Termin realizacji ww. obowiązków zostanie każdorazowo wyznaczony przez Zamawiającego. </w:t>
      </w:r>
      <w:r w:rsidR="00464D45" w:rsidRPr="00395167">
        <w:rPr>
          <w:rFonts w:ascii="Times New Roman" w:hAnsi="Times New Roman" w:cs="Times New Roman"/>
          <w:color w:val="000000"/>
          <w:kern w:val="0"/>
          <w:sz w:val="24"/>
          <w:szCs w:val="24"/>
        </w:rPr>
        <w:t>Wykonawca</w:t>
      </w:r>
      <w:r w:rsidRPr="00395167">
        <w:rPr>
          <w:rFonts w:ascii="Times New Roman" w:hAnsi="Times New Roman" w:cs="Times New Roman"/>
          <w:color w:val="000000"/>
          <w:kern w:val="0"/>
          <w:sz w:val="24"/>
          <w:szCs w:val="24"/>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95167"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Podstawę podjęcia czynności Nadzoru Autorskiego przez </w:t>
      </w:r>
      <w:r w:rsidR="00464D45" w:rsidRPr="00395167">
        <w:rPr>
          <w:rFonts w:ascii="Times New Roman" w:hAnsi="Times New Roman" w:cs="Times New Roman"/>
          <w:color w:val="000000"/>
          <w:kern w:val="0"/>
          <w:sz w:val="24"/>
          <w:szCs w:val="24"/>
        </w:rPr>
        <w:t>Wykonawcę</w:t>
      </w:r>
      <w:r w:rsidRPr="00395167">
        <w:rPr>
          <w:rFonts w:ascii="Times New Roman" w:hAnsi="Times New Roman" w:cs="Times New Roman"/>
          <w:color w:val="000000"/>
          <w:kern w:val="0"/>
          <w:sz w:val="24"/>
          <w:szCs w:val="24"/>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64480A3E" w14:textId="77777777" w:rsidR="00112E5E" w:rsidRDefault="00112E5E" w:rsidP="0077722C">
      <w:pPr>
        <w:jc w:val="center"/>
        <w:rPr>
          <w:rFonts w:ascii="Times New Roman" w:hAnsi="Times New Roman" w:cs="Times New Roman"/>
          <w:b/>
          <w:bCs/>
        </w:rPr>
      </w:pPr>
    </w:p>
    <w:p w14:paraId="43BC2B3E" w14:textId="01924AB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6</w:t>
      </w:r>
    </w:p>
    <w:p w14:paraId="24D3C5E9" w14:textId="1D70DD96"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PRZEDSTAWICIELE STRON</w:t>
      </w:r>
    </w:p>
    <w:p w14:paraId="6B5C540F" w14:textId="77777777" w:rsidR="00B87A2B" w:rsidRPr="00B87A2B" w:rsidRDefault="00B87A2B">
      <w:pPr>
        <w:numPr>
          <w:ilvl w:val="0"/>
          <w:numId w:val="4"/>
        </w:numPr>
        <w:tabs>
          <w:tab w:val="left" w:pos="284"/>
        </w:tabs>
        <w:rPr>
          <w:rFonts w:ascii="Times New Roman" w:hAnsi="Times New Roman" w:cs="Times New Roman"/>
        </w:rPr>
      </w:pPr>
      <w:r w:rsidRPr="00B87A2B">
        <w:rPr>
          <w:rFonts w:ascii="Times New Roman" w:hAnsi="Times New Roman" w:cs="Times New Roman"/>
        </w:rPr>
        <w:t xml:space="preserve">Zamawiający wyznacza swojego przedstawiciela w zakresie realizacji Przedmiotu Umowy: </w:t>
      </w:r>
    </w:p>
    <w:p w14:paraId="50BA5B63" w14:textId="1D6A5590"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6AF16ACF" w14:textId="53C4684A"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7720E1F1" w14:textId="015C3476"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kom.………………….., e</w:t>
      </w:r>
      <w:r w:rsidRPr="00B87A2B">
        <w:rPr>
          <w:rFonts w:ascii="Times New Roman" w:hAnsi="Times New Roman" w:cs="Times New Roman"/>
        </w:rPr>
        <w:t>-mail…………………………</w:t>
      </w:r>
      <w:r w:rsidR="00B55EE4">
        <w:rPr>
          <w:rFonts w:ascii="Times New Roman" w:hAnsi="Times New Roman" w:cs="Times New Roman"/>
        </w:rPr>
        <w:t>…………...</w:t>
      </w:r>
      <w:r w:rsidRPr="00B87A2B">
        <w:rPr>
          <w:rFonts w:ascii="Times New Roman" w:hAnsi="Times New Roman" w:cs="Times New Roman"/>
        </w:rPr>
        <w:t xml:space="preserve">……………. </w:t>
      </w:r>
    </w:p>
    <w:p w14:paraId="7409322F" w14:textId="62106704" w:rsidR="00B87A2B" w:rsidRPr="00095DAD" w:rsidRDefault="00B87A2B">
      <w:pPr>
        <w:numPr>
          <w:ilvl w:val="0"/>
          <w:numId w:val="4"/>
        </w:numPr>
        <w:tabs>
          <w:tab w:val="left" w:pos="284"/>
        </w:tabs>
        <w:rPr>
          <w:rFonts w:ascii="Times New Roman" w:hAnsi="Times New Roman" w:cs="Times New Roman"/>
        </w:rPr>
      </w:pPr>
      <w:r w:rsidRPr="00095DAD">
        <w:rPr>
          <w:rFonts w:ascii="Times New Roman" w:hAnsi="Times New Roman" w:cs="Times New Roman"/>
        </w:rPr>
        <w:t>Wykonawca wyznacza do</w:t>
      </w:r>
      <w:r w:rsidR="00095DAD" w:rsidRPr="00095DAD">
        <w:rPr>
          <w:rFonts w:ascii="Times New Roman" w:hAnsi="Times New Roman" w:cs="Times New Roman"/>
        </w:rPr>
        <w:t xml:space="preserve"> </w:t>
      </w:r>
      <w:r w:rsidRPr="00095DAD">
        <w:rPr>
          <w:rFonts w:ascii="Times New Roman" w:hAnsi="Times New Roman" w:cs="Times New Roman"/>
        </w:rPr>
        <w:t xml:space="preserve">koordynowania prac projektowych: </w:t>
      </w:r>
    </w:p>
    <w:p w14:paraId="2FAFB8D4" w14:textId="2597FB11" w:rsidR="00B87A2B" w:rsidRPr="00B87A2B" w:rsidRDefault="00B87A2B" w:rsidP="00B55EE4">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035258BD" w14:textId="14F5EECC"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604FCB5B" w14:textId="69DCCBC8"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w:t>
      </w:r>
      <w:r w:rsidRPr="00B87A2B">
        <w:rPr>
          <w:rFonts w:ascii="Times New Roman" w:hAnsi="Times New Roman" w:cs="Times New Roman"/>
        </w:rPr>
        <w:t>om. …………………</w:t>
      </w:r>
      <w:r w:rsidR="00982612">
        <w:rPr>
          <w:rFonts w:ascii="Times New Roman" w:hAnsi="Times New Roman" w:cs="Times New Roman"/>
        </w:rPr>
        <w:t xml:space="preserve">, </w:t>
      </w:r>
      <w:r w:rsidRPr="00B87A2B">
        <w:rPr>
          <w:rFonts w:ascii="Times New Roman" w:hAnsi="Times New Roman" w:cs="Times New Roman"/>
        </w:rPr>
        <w:t>e-mail………………………………………</w:t>
      </w:r>
      <w:r w:rsidR="00B55EE4">
        <w:rPr>
          <w:rFonts w:ascii="Times New Roman" w:hAnsi="Times New Roman" w:cs="Times New Roman"/>
        </w:rPr>
        <w:t>…………..</w:t>
      </w:r>
      <w:r w:rsidRPr="00B87A2B">
        <w:rPr>
          <w:rFonts w:ascii="Times New Roman" w:hAnsi="Times New Roman" w:cs="Times New Roman"/>
        </w:rPr>
        <w:t xml:space="preserve">. </w:t>
      </w:r>
    </w:p>
    <w:p w14:paraId="63EA4C94" w14:textId="77777777" w:rsidR="00B87A2B" w:rsidRPr="00B87A2B" w:rsidRDefault="00B87A2B" w:rsidP="00982612">
      <w:pPr>
        <w:numPr>
          <w:ilvl w:val="0"/>
          <w:numId w:val="4"/>
        </w:numPr>
        <w:tabs>
          <w:tab w:val="left" w:pos="142"/>
          <w:tab w:val="left" w:pos="284"/>
        </w:tabs>
        <w:ind w:left="284" w:hanging="284"/>
        <w:jc w:val="both"/>
        <w:rPr>
          <w:rFonts w:ascii="Times New Roman" w:hAnsi="Times New Roman" w:cs="Times New Roman"/>
        </w:rPr>
      </w:pPr>
      <w:r w:rsidRPr="00B87A2B">
        <w:rPr>
          <w:rFonts w:ascii="Times New Roman" w:hAnsi="Times New Roman" w:cs="Times New Roman"/>
        </w:rPr>
        <w:t xml:space="preserve">Osoby powyższe nie są upoważnione do zaciągania zobowiązań w imieniu Stron, chyba że udzielone zostanie im odrębne pełnomocnictwo. </w:t>
      </w:r>
    </w:p>
    <w:p w14:paraId="2E88B716" w14:textId="21A775FA" w:rsidR="00B87A2B" w:rsidRDefault="00B87A2B" w:rsidP="00982612">
      <w:pPr>
        <w:numPr>
          <w:ilvl w:val="0"/>
          <w:numId w:val="4"/>
        </w:numPr>
        <w:tabs>
          <w:tab w:val="left" w:pos="284"/>
        </w:tabs>
        <w:spacing w:after="360"/>
        <w:ind w:left="284" w:hanging="284"/>
        <w:jc w:val="both"/>
        <w:rPr>
          <w:rFonts w:ascii="Times New Roman" w:hAnsi="Times New Roman" w:cs="Times New Roman"/>
        </w:rPr>
      </w:pPr>
      <w:r w:rsidRPr="00B87A2B">
        <w:rPr>
          <w:rFonts w:ascii="Times New Roman" w:hAnsi="Times New Roman" w:cs="Times New Roman"/>
        </w:rPr>
        <w:t xml:space="preserve">Zmiana osób wskazanych w ust. 1 i 2 nie wymaga zmiany Umowy, przy czym zmiana osoby wskazanej w ust. 2 wymaga </w:t>
      </w:r>
      <w:r w:rsidRPr="00395167">
        <w:rPr>
          <w:rFonts w:ascii="Times New Roman" w:hAnsi="Times New Roman" w:cs="Times New Roman"/>
        </w:rPr>
        <w:t>uprzedniej pisemnej zgody Zamawiającego, pod rygorem nieważności</w:t>
      </w:r>
      <w:r w:rsidR="00982612">
        <w:rPr>
          <w:rFonts w:ascii="Times New Roman" w:hAnsi="Times New Roman" w:cs="Times New Roman"/>
        </w:rPr>
        <w:t>.</w:t>
      </w:r>
    </w:p>
    <w:p w14:paraId="74EBFA58" w14:textId="0DF1854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lastRenderedPageBreak/>
        <w:t>§ 7</w:t>
      </w:r>
    </w:p>
    <w:p w14:paraId="1BEFF92F" w14:textId="0592E11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PODWYKONAWSTWO</w:t>
      </w:r>
    </w:p>
    <w:p w14:paraId="60373340"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zobowiązuje się zapewnić, że wszystkie umowy z podwykonawcami i dalszymi podwykonawcami: </w:t>
      </w:r>
    </w:p>
    <w:p w14:paraId="38BFC256" w14:textId="77777777" w:rsidR="00B87A2B" w:rsidRPr="00095DAD" w:rsidRDefault="00B87A2B">
      <w:pPr>
        <w:pStyle w:val="Akapitzlist"/>
        <w:numPr>
          <w:ilvl w:val="0"/>
          <w:numId w:val="26"/>
        </w:numPr>
        <w:rPr>
          <w:rFonts w:ascii="Times New Roman" w:hAnsi="Times New Roman" w:cs="Times New Roman"/>
        </w:rPr>
      </w:pPr>
      <w:r w:rsidRPr="00095DAD">
        <w:rPr>
          <w:rFonts w:ascii="Times New Roman" w:hAnsi="Times New Roman" w:cs="Times New Roman"/>
        </w:rPr>
        <w:t xml:space="preserve">będą przewidywać termin zapłaty nie dłuższy niż 30 dni, </w:t>
      </w:r>
    </w:p>
    <w:p w14:paraId="2F8F2EEA" w14:textId="77777777" w:rsidR="00B87A2B" w:rsidRPr="00095DAD" w:rsidRDefault="00B87A2B">
      <w:pPr>
        <w:pStyle w:val="Akapitzlist"/>
        <w:numPr>
          <w:ilvl w:val="0"/>
          <w:numId w:val="26"/>
        </w:numPr>
        <w:jc w:val="both"/>
        <w:rPr>
          <w:rFonts w:ascii="Times New Roman" w:hAnsi="Times New Roman" w:cs="Times New Roman"/>
        </w:rPr>
      </w:pPr>
      <w:r w:rsidRPr="00095DAD">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przedłożenia Zamawiającemu poświadczonej za zgodność z oryginałem kopii zawartej umowy o podwykonawstwo w terminie 7 dni od dnia jej zawarcia. </w:t>
      </w:r>
    </w:p>
    <w:p w14:paraId="21D290E9" w14:textId="77777777" w:rsidR="00B87A2B" w:rsidRPr="00B87A2B" w:rsidRDefault="00B87A2B" w:rsidP="00FD27C7">
      <w:pPr>
        <w:numPr>
          <w:ilvl w:val="0"/>
          <w:numId w:val="5"/>
        </w:numPr>
        <w:tabs>
          <w:tab w:val="left" w:pos="284"/>
        </w:tabs>
        <w:spacing w:after="360"/>
        <w:rPr>
          <w:rFonts w:ascii="Times New Roman" w:hAnsi="Times New Roman" w:cs="Times New Roman"/>
        </w:rPr>
      </w:pPr>
      <w:r w:rsidRPr="00B87A2B">
        <w:rPr>
          <w:rFonts w:ascii="Times New Roman" w:hAnsi="Times New Roman" w:cs="Times New Roman"/>
        </w:rPr>
        <w:t xml:space="preserve">Postanowienie powyższe stosuje się odpowiednio do zmian umowy o podwykonawstwo. </w:t>
      </w:r>
    </w:p>
    <w:p w14:paraId="0323C285" w14:textId="6ED10E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8</w:t>
      </w:r>
    </w:p>
    <w:p w14:paraId="0DEA125B" w14:textId="652E25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ODBIORY</w:t>
      </w:r>
    </w:p>
    <w:p w14:paraId="67CEDCB7" w14:textId="25531FF3"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Przekazanie kompletnej dokumentacji wykonanej w ramach danego Etapu realizacji Przedmiotu Umowy, nastąpi poprzez jej złożenie </w:t>
      </w:r>
      <w:r w:rsidR="00395167">
        <w:rPr>
          <w:rFonts w:ascii="Times New Roman" w:hAnsi="Times New Roman" w:cs="Times New Roman"/>
        </w:rPr>
        <w:t xml:space="preserve">w </w:t>
      </w:r>
      <w:r w:rsidRPr="00B87A2B">
        <w:rPr>
          <w:rFonts w:ascii="Times New Roman" w:hAnsi="Times New Roman" w:cs="Times New Roman"/>
        </w:rPr>
        <w:t>siedzib</w:t>
      </w:r>
      <w:r w:rsidR="00395167">
        <w:rPr>
          <w:rFonts w:ascii="Times New Roman" w:hAnsi="Times New Roman" w:cs="Times New Roman"/>
        </w:rPr>
        <w:t>ie</w:t>
      </w:r>
      <w:r w:rsidRPr="00B87A2B">
        <w:rPr>
          <w:rFonts w:ascii="Times New Roman" w:hAnsi="Times New Roman" w:cs="Times New Roman"/>
        </w:rPr>
        <w:t xml:space="preserve"> Zamawiającego </w:t>
      </w:r>
      <w:r w:rsidR="00395167">
        <w:rPr>
          <w:rFonts w:ascii="Times New Roman" w:hAnsi="Times New Roman" w:cs="Times New Roman"/>
        </w:rPr>
        <w:t xml:space="preserve">(pisemnie bądź w formie elektronicznej) </w:t>
      </w:r>
      <w:r w:rsidRPr="00B87A2B">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Pr>
          <w:rFonts w:ascii="Times New Roman" w:hAnsi="Times New Roman" w:cs="Times New Roman"/>
        </w:rPr>
        <w:t xml:space="preserve">i kompletności </w:t>
      </w:r>
      <w:r w:rsidRPr="00B87A2B">
        <w:rPr>
          <w:rFonts w:ascii="Times New Roman" w:hAnsi="Times New Roman" w:cs="Times New Roman"/>
        </w:rPr>
        <w:t>dokumentacji z</w:t>
      </w:r>
      <w:r w:rsidR="00FD27C7">
        <w:rPr>
          <w:rFonts w:ascii="Times New Roman" w:hAnsi="Times New Roman" w:cs="Times New Roman"/>
        </w:rPr>
        <w:t xml:space="preserve"> opisem zamówienia i</w:t>
      </w:r>
      <w:r w:rsidRPr="00B87A2B">
        <w:rPr>
          <w:rFonts w:ascii="Times New Roman" w:hAnsi="Times New Roman" w:cs="Times New Roman"/>
        </w:rPr>
        <w:t xml:space="preserve"> poczynionymi ustaleniami. </w:t>
      </w:r>
    </w:p>
    <w:p w14:paraId="05F6370B" w14:textId="77777777"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Zamawiający </w:t>
      </w:r>
      <w:r w:rsidRPr="00395167">
        <w:rPr>
          <w:rFonts w:ascii="Times New Roman" w:hAnsi="Times New Roman" w:cs="Times New Roman"/>
        </w:rPr>
        <w:t>zastrzega sobie 30-dniowy termin</w:t>
      </w:r>
      <w:r w:rsidRPr="00B87A2B">
        <w:rPr>
          <w:rFonts w:ascii="Times New Roman" w:hAnsi="Times New Roman" w:cs="Times New Roman"/>
        </w:rPr>
        <w:t xml:space="preserve"> na dokonanie sprawdzenia i oceny poprawności oraz zgodności przekazanej dokumentacji z niniejszą Umową – termin ten rozpoczyna swój bieg w dniu złożenia dokumentów w siedzibie Zamawiającego. Zamawiający we wskazanym powyżej terminie dokona odbioru dokumentacji, z zastrzeżeniem ust. 6. </w:t>
      </w:r>
    </w:p>
    <w:p w14:paraId="51AA5D50" w14:textId="77777777" w:rsidR="00B87A2B" w:rsidRPr="00B87A2B" w:rsidRDefault="00B87A2B">
      <w:pPr>
        <w:numPr>
          <w:ilvl w:val="0"/>
          <w:numId w:val="6"/>
        </w:numPr>
        <w:ind w:left="284" w:hanging="284"/>
        <w:rPr>
          <w:rFonts w:ascii="Times New Roman" w:hAnsi="Times New Roman" w:cs="Times New Roman"/>
        </w:rPr>
      </w:pPr>
      <w:r w:rsidRPr="00B87A2B">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lastRenderedPageBreak/>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B87A2B" w:rsidRDefault="00B87A2B" w:rsidP="00177A1A">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B87A2B" w:rsidRDefault="00B87A2B" w:rsidP="00792771">
      <w:pPr>
        <w:ind w:left="567" w:hanging="283"/>
        <w:jc w:val="both"/>
        <w:rPr>
          <w:rFonts w:ascii="Times New Roman" w:hAnsi="Times New Roman" w:cs="Times New Roman"/>
        </w:rPr>
      </w:pPr>
      <w:r w:rsidRPr="00B87A2B">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B87A2B" w:rsidRDefault="00B87A2B" w:rsidP="00B55EE4">
      <w:pPr>
        <w:ind w:left="567" w:hanging="283"/>
        <w:rPr>
          <w:rFonts w:ascii="Times New Roman" w:hAnsi="Times New Roman" w:cs="Times New Roman"/>
        </w:rPr>
      </w:pPr>
      <w:r w:rsidRPr="00B87A2B">
        <w:rPr>
          <w:rFonts w:ascii="Times New Roman" w:hAnsi="Times New Roman" w:cs="Times New Roman"/>
        </w:rPr>
        <w:t>b) wezwie Wykonawcę do usunięcia stwierdzonych nieprawidłowości.</w:t>
      </w:r>
    </w:p>
    <w:p w14:paraId="358131AC" w14:textId="242A6F66" w:rsidR="00B87A2B" w:rsidRPr="00B87A2B" w:rsidRDefault="00B87A2B" w:rsidP="00792771">
      <w:pPr>
        <w:numPr>
          <w:ilvl w:val="0"/>
          <w:numId w:val="6"/>
        </w:numPr>
        <w:tabs>
          <w:tab w:val="left" w:pos="284"/>
          <w:tab w:val="left" w:pos="426"/>
        </w:tabs>
        <w:ind w:left="284" w:hanging="284"/>
        <w:jc w:val="both"/>
        <w:rPr>
          <w:rFonts w:ascii="Times New Roman" w:hAnsi="Times New Roman" w:cs="Times New Roman"/>
        </w:rPr>
      </w:pPr>
      <w:r w:rsidRPr="00B87A2B">
        <w:rPr>
          <w:rFonts w:ascii="Times New Roman" w:hAnsi="Times New Roman" w:cs="Times New Roman"/>
        </w:rPr>
        <w:t>W przypadku wystąpienia okoliczności, których mowa w ust. 6</w:t>
      </w:r>
      <w:r w:rsidR="00D03B79">
        <w:rPr>
          <w:rFonts w:ascii="Times New Roman" w:hAnsi="Times New Roman" w:cs="Times New Roman"/>
        </w:rPr>
        <w:t xml:space="preserve"> </w:t>
      </w:r>
      <w:r w:rsidRPr="00B87A2B">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B87A2B"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B87A2B">
        <w:rPr>
          <w:rFonts w:ascii="Times New Roman" w:hAnsi="Times New Roman" w:cs="Times New Roman"/>
        </w:rPr>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9</w:t>
      </w:r>
    </w:p>
    <w:p w14:paraId="40100DA2" w14:textId="72240399"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WYNAGRODZENIE</w:t>
      </w:r>
    </w:p>
    <w:p w14:paraId="42E7C65C" w14:textId="5122A245" w:rsidR="00B87A2B" w:rsidRDefault="00B87A2B">
      <w:pPr>
        <w:pStyle w:val="Akapitzlist"/>
        <w:numPr>
          <w:ilvl w:val="0"/>
          <w:numId w:val="27"/>
        </w:numPr>
        <w:tabs>
          <w:tab w:val="left" w:pos="284"/>
        </w:tabs>
        <w:spacing w:after="0"/>
        <w:ind w:left="284" w:hanging="284"/>
        <w:jc w:val="both"/>
        <w:rPr>
          <w:rFonts w:ascii="Times New Roman" w:hAnsi="Times New Roman" w:cs="Times New Roman"/>
        </w:rPr>
      </w:pPr>
      <w:r w:rsidRPr="00B55EE4">
        <w:rPr>
          <w:rFonts w:ascii="Times New Roman" w:hAnsi="Times New Roman" w:cs="Times New Roman"/>
        </w:rPr>
        <w:t xml:space="preserve">Za wykonanie Przedmiotu Umowy Zamawiający zobowiązuje się zapłacić Wykonawcy łączne, całkowite, ryczałtowe wynagrodzenie w wysokości: </w:t>
      </w:r>
      <w:r w:rsidRPr="00B55EE4">
        <w:rPr>
          <w:rFonts w:ascii="Times New Roman" w:hAnsi="Times New Roman" w:cs="Times New Roman"/>
          <w:b/>
          <w:bCs/>
        </w:rPr>
        <w:t xml:space="preserve">zł netto </w:t>
      </w:r>
      <w:r w:rsidRPr="00B55EE4">
        <w:rPr>
          <w:rFonts w:ascii="Times New Roman" w:hAnsi="Times New Roman" w:cs="Times New Roman"/>
        </w:rPr>
        <w:t xml:space="preserve">(słownie: ….) powiększone o obowiązującą stawkę podatku VAT (23%), tj. łącznie </w:t>
      </w:r>
      <w:r w:rsidRPr="00B55EE4">
        <w:rPr>
          <w:rFonts w:ascii="Times New Roman" w:hAnsi="Times New Roman" w:cs="Times New Roman"/>
          <w:b/>
          <w:bCs/>
        </w:rPr>
        <w:t xml:space="preserve">zł brutto </w:t>
      </w:r>
      <w:r w:rsidRPr="00B55EE4">
        <w:rPr>
          <w:rFonts w:ascii="Times New Roman" w:hAnsi="Times New Roman" w:cs="Times New Roman"/>
        </w:rPr>
        <w:t xml:space="preserve">(słownie: ………..), na które składają się następujące kwoty: </w:t>
      </w:r>
    </w:p>
    <w:p w14:paraId="32E8FD87" w14:textId="77777777" w:rsidR="00F259F9" w:rsidRPr="00F259F9" w:rsidRDefault="00F259F9" w:rsidP="00F259F9">
      <w:pPr>
        <w:pStyle w:val="Akapitzlist"/>
        <w:tabs>
          <w:tab w:val="left" w:pos="284"/>
        </w:tabs>
        <w:spacing w:after="0"/>
        <w:ind w:left="284"/>
        <w:jc w:val="both"/>
        <w:rPr>
          <w:rFonts w:ascii="Times New Roman" w:hAnsi="Times New Roman" w:cs="Times New Roman"/>
          <w:sz w:val="16"/>
          <w:szCs w:val="16"/>
        </w:rPr>
      </w:pPr>
    </w:p>
    <w:p w14:paraId="50B18E57" w14:textId="322AF3D3"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pierwszego, o którym mowa w §4 ust. 1 </w:t>
      </w:r>
      <w:r w:rsidR="00112E5E">
        <w:rPr>
          <w:rFonts w:ascii="Times New Roman" w:hAnsi="Times New Roman" w:cs="Times New Roman"/>
          <w:b/>
          <w:bCs/>
        </w:rPr>
        <w:t>pkt. 1</w:t>
      </w:r>
      <w:r w:rsidRPr="00B55EE4">
        <w:rPr>
          <w:rFonts w:ascii="Times New Roman" w:hAnsi="Times New Roman" w:cs="Times New Roman"/>
          <w:b/>
          <w:bCs/>
        </w:rPr>
        <w:t xml:space="preserve"> - 1</w:t>
      </w:r>
      <w:r w:rsidR="00112E5E">
        <w:rPr>
          <w:rFonts w:ascii="Times New Roman" w:hAnsi="Times New Roman" w:cs="Times New Roman"/>
          <w:b/>
          <w:bCs/>
        </w:rPr>
        <w:t>0</w:t>
      </w:r>
      <w:r w:rsidRPr="00B55EE4">
        <w:rPr>
          <w:rFonts w:ascii="Times New Roman" w:hAnsi="Times New Roman" w:cs="Times New Roman"/>
          <w:b/>
          <w:bCs/>
        </w:rPr>
        <w:t xml:space="preserve">% wartości wynagrodzenia </w:t>
      </w:r>
      <w:r w:rsidRPr="00B55EE4">
        <w:rPr>
          <w:rFonts w:ascii="Times New Roman" w:hAnsi="Times New Roman" w:cs="Times New Roman"/>
        </w:rPr>
        <w:t xml:space="preserve">: zł netto (słownie: ….) powiększone o obowiązującą stawkę podatku VAT (23%), tj. łącznie …. zł brutto (słownie: ………..). </w:t>
      </w:r>
    </w:p>
    <w:p w14:paraId="46AE6E0E" w14:textId="3FCB154E"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drugiego, o którym mowa w §4 ust. 1 </w:t>
      </w:r>
      <w:r w:rsidR="00112E5E">
        <w:rPr>
          <w:rFonts w:ascii="Times New Roman" w:hAnsi="Times New Roman" w:cs="Times New Roman"/>
          <w:b/>
          <w:bCs/>
        </w:rPr>
        <w:t>pkt 2</w:t>
      </w:r>
      <w:r w:rsidRPr="00B55EE4">
        <w:rPr>
          <w:rFonts w:ascii="Times New Roman" w:hAnsi="Times New Roman" w:cs="Times New Roman"/>
          <w:b/>
          <w:bCs/>
        </w:rPr>
        <w:t xml:space="preserve"> - </w:t>
      </w:r>
      <w:r w:rsidR="00112E5E">
        <w:rPr>
          <w:rFonts w:ascii="Times New Roman" w:hAnsi="Times New Roman" w:cs="Times New Roman"/>
          <w:b/>
          <w:bCs/>
        </w:rPr>
        <w:t>40</w:t>
      </w:r>
      <w:r w:rsidRPr="00B55EE4">
        <w:rPr>
          <w:rFonts w:ascii="Times New Roman" w:hAnsi="Times New Roman" w:cs="Times New Roman"/>
          <w:b/>
          <w:bCs/>
        </w:rPr>
        <w:t xml:space="preserve">%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2CC0EFBF" w14:textId="49B8273C"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trzeciego, o którym mowa w §4 ust. 1 </w:t>
      </w:r>
      <w:r w:rsidR="00112E5E">
        <w:rPr>
          <w:rFonts w:ascii="Times New Roman" w:hAnsi="Times New Roman" w:cs="Times New Roman"/>
          <w:b/>
          <w:bCs/>
        </w:rPr>
        <w:t>pkt 3</w:t>
      </w:r>
      <w:r w:rsidRPr="00B55EE4">
        <w:rPr>
          <w:rFonts w:ascii="Times New Roman" w:hAnsi="Times New Roman" w:cs="Times New Roman"/>
          <w:b/>
          <w:bCs/>
        </w:rPr>
        <w:t xml:space="preserve"> - </w:t>
      </w:r>
      <w:r w:rsidR="00112E5E">
        <w:rPr>
          <w:rFonts w:ascii="Times New Roman" w:hAnsi="Times New Roman" w:cs="Times New Roman"/>
          <w:b/>
          <w:bCs/>
        </w:rPr>
        <w:t>5</w:t>
      </w:r>
      <w:r w:rsidRPr="00B55EE4">
        <w:rPr>
          <w:rFonts w:ascii="Times New Roman" w:hAnsi="Times New Roman" w:cs="Times New Roman"/>
          <w:b/>
          <w:bCs/>
        </w:rPr>
        <w:t xml:space="preserve">0%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70288301" w14:textId="557B560C" w:rsidR="008E61D9" w:rsidRPr="008E61D9" w:rsidRDefault="008E61D9">
      <w:pPr>
        <w:pStyle w:val="Akapitzlist"/>
        <w:numPr>
          <w:ilvl w:val="0"/>
          <w:numId w:val="61"/>
        </w:numPr>
        <w:ind w:left="426" w:hanging="426"/>
        <w:jc w:val="both"/>
        <w:rPr>
          <w:rFonts w:ascii="Times New Roman" w:eastAsia="SimSun, 宋体" w:hAnsi="Times New Roman" w:cs="Times New Roman"/>
          <w:kern w:val="3"/>
          <w:sz w:val="24"/>
          <w:szCs w:val="24"/>
          <w:lang w:eastAsia="zh-CN" w:bidi="hi-IN"/>
          <w14:ligatures w14:val="none"/>
        </w:rPr>
      </w:pPr>
      <w:r w:rsidRPr="008E61D9">
        <w:rPr>
          <w:rFonts w:ascii="Times New Roman" w:eastAsia="SimSun, 宋体" w:hAnsi="Times New Roman" w:cs="Times New Roman"/>
          <w:kern w:val="3"/>
          <w:sz w:val="24"/>
          <w:szCs w:val="24"/>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w:t>
      </w:r>
      <w:r w:rsidRPr="008E61D9">
        <w:rPr>
          <w:rFonts w:ascii="Times New Roman" w:eastAsia="SimSun, 宋体" w:hAnsi="Times New Roman" w:cs="Times New Roman"/>
          <w:kern w:val="3"/>
          <w:sz w:val="24"/>
          <w:szCs w:val="24"/>
          <w:lang w:eastAsia="zh-CN" w:bidi="hi-IN"/>
          <w14:ligatures w14:val="none"/>
        </w:rPr>
        <w:lastRenderedPageBreak/>
        <w:t xml:space="preserve">składniki cenotwórcze w tym podatki i wszystkie inne koszty konieczne do poniesienia celem wykonania Przedmiotu Umowy. </w:t>
      </w:r>
    </w:p>
    <w:p w14:paraId="5D369DB8" w14:textId="77777777" w:rsidR="008E61D9" w:rsidRPr="008E61D9"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rPr>
      </w:pPr>
      <w:r w:rsidRPr="008E61D9">
        <w:rPr>
          <w:rFonts w:cs="Times New Roman"/>
        </w:rPr>
        <w:t xml:space="preserve">Obowiązek pełnienia nadzoru autorskiego Wykonawca będzie realizował bez dodatkowego wynagrodzenia bez względu na rzeczywisty czas trwania nadzoru, przy czym wykonawca zostaje zwolniony z obowiązku świadczenia nadzoru autorskiego jeśli rozpoczęcie robót nie nastąpi </w:t>
      </w:r>
      <w:r w:rsidRPr="00513B07">
        <w:rPr>
          <w:rFonts w:cs="Times New Roman"/>
        </w:rPr>
        <w:t>w  terminie 36 miesięcy</w:t>
      </w:r>
      <w:r w:rsidRPr="008E61D9">
        <w:rPr>
          <w:rFonts w:cs="Times New Roman"/>
        </w:rPr>
        <w:t xml:space="preserve"> od dnia odbioru Dokumentacji Projektowej.</w:t>
      </w:r>
    </w:p>
    <w:p w14:paraId="6ED66D43" w14:textId="66FE992C" w:rsidR="00B87A2B" w:rsidRDefault="00B87A2B">
      <w:pPr>
        <w:pStyle w:val="Akapitzlist"/>
        <w:numPr>
          <w:ilvl w:val="0"/>
          <w:numId w:val="61"/>
        </w:numPr>
        <w:tabs>
          <w:tab w:val="left" w:pos="426"/>
        </w:tabs>
        <w:ind w:left="426" w:hanging="426"/>
        <w:jc w:val="both"/>
        <w:rPr>
          <w:rFonts w:ascii="Times New Roman" w:hAnsi="Times New Roman" w:cs="Times New Roman"/>
        </w:rPr>
      </w:pPr>
      <w:r w:rsidRPr="00B55EE4">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B55EE4" w:rsidRDefault="00792771" w:rsidP="00792771">
      <w:pPr>
        <w:pStyle w:val="Akapitzlist"/>
        <w:ind w:left="360"/>
        <w:rPr>
          <w:rFonts w:ascii="Times New Roman" w:hAnsi="Times New Roman" w:cs="Times New Roman"/>
        </w:rPr>
      </w:pPr>
    </w:p>
    <w:p w14:paraId="6A6012EA" w14:textId="44E6D0DF" w:rsidR="00B87A2B" w:rsidRPr="00930473" w:rsidRDefault="00B87A2B">
      <w:pPr>
        <w:pStyle w:val="Akapitzlist"/>
        <w:numPr>
          <w:ilvl w:val="0"/>
          <w:numId w:val="61"/>
        </w:numPr>
        <w:ind w:left="284" w:hanging="284"/>
        <w:jc w:val="both"/>
        <w:rPr>
          <w:rFonts w:ascii="Times New Roman" w:hAnsi="Times New Roman" w:cs="Times New Roman"/>
        </w:rPr>
      </w:pPr>
      <w:r w:rsidRPr="00B55EE4">
        <w:rPr>
          <w:rFonts w:ascii="Times New Roman" w:hAnsi="Times New Roman" w:cs="Times New Roman"/>
        </w:rPr>
        <w:t xml:space="preserve">Strony ustalają, że datą zapłaty faktury będzie data obciążenia rachunku bankowego </w:t>
      </w:r>
      <w:r w:rsidR="00126211">
        <w:rPr>
          <w:rFonts w:ascii="Times New Roman" w:hAnsi="Times New Roman" w:cs="Times New Roman"/>
        </w:rPr>
        <w:t>Z</w:t>
      </w:r>
      <w:r w:rsidRPr="00B55EE4">
        <w:rPr>
          <w:rFonts w:ascii="Times New Roman" w:hAnsi="Times New Roman" w:cs="Times New Roman"/>
        </w:rPr>
        <w:t>a</w:t>
      </w:r>
      <w:r w:rsidR="00126211">
        <w:rPr>
          <w:rFonts w:ascii="Times New Roman" w:hAnsi="Times New Roman" w:cs="Times New Roman"/>
        </w:rPr>
        <w:t>mawiającego</w:t>
      </w:r>
      <w:r w:rsidRPr="00B55EE4">
        <w:rPr>
          <w:rFonts w:ascii="Times New Roman" w:hAnsi="Times New Roman" w:cs="Times New Roman"/>
        </w:rPr>
        <w:t xml:space="preserve">. </w:t>
      </w:r>
    </w:p>
    <w:p w14:paraId="02C28EA0" w14:textId="0B390096" w:rsidR="00B87A2B" w:rsidRDefault="00B87A2B">
      <w:pPr>
        <w:numPr>
          <w:ilvl w:val="0"/>
          <w:numId w:val="61"/>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Nabywca:</w:t>
      </w:r>
    </w:p>
    <w:p w14:paraId="224AF9F7" w14:textId="77777777" w:rsidR="00930473" w:rsidRP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Powiat Grudziądzki, ul. Małomłyńska 1, 86-300 Grudziądz, NIP 876-24-10-290</w:t>
      </w:r>
    </w:p>
    <w:p w14:paraId="31642B02"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Odbiorca/płatnik</w:t>
      </w:r>
    </w:p>
    <w:p w14:paraId="6FFB22EE" w14:textId="77777777" w:rsid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 xml:space="preserve">Powiatowy Zarząd Dróg, ul. Paderewskiego 233, 86-300 </w:t>
      </w:r>
    </w:p>
    <w:p w14:paraId="13E1CF7A" w14:textId="77777777" w:rsidR="00464D45" w:rsidRDefault="00464D45" w:rsidP="00FA6C11">
      <w:pPr>
        <w:jc w:val="center"/>
        <w:rPr>
          <w:rFonts w:ascii="Times New Roman" w:hAnsi="Times New Roman" w:cs="Times New Roman"/>
          <w:b/>
          <w:bCs/>
        </w:rPr>
      </w:pPr>
    </w:p>
    <w:p w14:paraId="27E49ECD" w14:textId="43119083"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 10</w:t>
      </w:r>
    </w:p>
    <w:p w14:paraId="697DA342" w14:textId="6BD82CF1"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ZOBOWIĄZANIA WYKONAWCY W ZAKRESIE RĘKOJMI ZA WADY</w:t>
      </w:r>
    </w:p>
    <w:p w14:paraId="13ECFEDC"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FA6C11"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zawiadomiony na podstawie ust. 2, zobowiązany jest do nieodpłatnego usunięcia wad i uwzględnienia uwag wniesionych przez Zamawiającego w terminie do 7 dni od daty </w:t>
      </w:r>
      <w:r w:rsidR="00FA6C11" w:rsidRPr="00FA6C11">
        <w:rPr>
          <w:rFonts w:ascii="Times New Roman" w:hAnsi="Times New Roman" w:cs="Times New Roman"/>
        </w:rPr>
        <w:t>otrzymania przez Wykonawcę zawiadomienia o wadach, chyba że Strony uzgodnią termin</w:t>
      </w:r>
      <w:r w:rsidR="00FA6C11">
        <w:rPr>
          <w:rFonts w:ascii="Times New Roman" w:hAnsi="Times New Roman" w:cs="Times New Roman"/>
        </w:rPr>
        <w:t xml:space="preserve"> </w:t>
      </w:r>
      <w:r w:rsidRPr="00FA6C11">
        <w:rPr>
          <w:rFonts w:ascii="Times New Roman" w:hAnsi="Times New Roman" w:cs="Times New Roman"/>
        </w:rPr>
        <w:t xml:space="preserve">późniejszy. </w:t>
      </w:r>
    </w:p>
    <w:p w14:paraId="47A1453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w:t>
      </w:r>
      <w:r w:rsidRPr="00B87A2B">
        <w:rPr>
          <w:rFonts w:ascii="Times New Roman" w:hAnsi="Times New Roman" w:cs="Times New Roman"/>
        </w:rPr>
        <w:lastRenderedPageBreak/>
        <w:t xml:space="preserve">powierzenie usunięcia wad innemu podmiotowi, nie będzie stanowiło jakiegokolwiek naruszenia praw autorskich Wykonawcy i nie będzie rodziło jakichkolwiek roszczeń w stosunku do Zamawiającego. </w:t>
      </w:r>
    </w:p>
    <w:p w14:paraId="10EA5CC7" w14:textId="77777777" w:rsidR="00B87A2B" w:rsidRPr="00B87A2B" w:rsidRDefault="00B87A2B">
      <w:pPr>
        <w:numPr>
          <w:ilvl w:val="0"/>
          <w:numId w:val="29"/>
        </w:numPr>
        <w:ind w:left="284" w:hanging="284"/>
        <w:jc w:val="both"/>
        <w:rPr>
          <w:rFonts w:ascii="Times New Roman" w:hAnsi="Times New Roman" w:cs="Times New Roman"/>
        </w:rPr>
      </w:pPr>
      <w:r w:rsidRPr="00B87A2B">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FA6C11" w:rsidRDefault="00B87A2B">
      <w:pPr>
        <w:numPr>
          <w:ilvl w:val="0"/>
          <w:numId w:val="29"/>
        </w:numPr>
        <w:spacing w:after="120"/>
        <w:ind w:left="284" w:hanging="284"/>
        <w:jc w:val="both"/>
        <w:rPr>
          <w:rFonts w:ascii="Times New Roman" w:hAnsi="Times New Roman" w:cs="Times New Roman"/>
        </w:rPr>
      </w:pPr>
      <w:r w:rsidRPr="00FA6C11">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Pr>
          <w:rFonts w:ascii="Times New Roman" w:hAnsi="Times New Roman" w:cs="Times New Roman"/>
        </w:rPr>
        <w:t>między innymi</w:t>
      </w:r>
      <w:r w:rsidRPr="00FA6C11">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Default="00B87A2B">
      <w:pPr>
        <w:pStyle w:val="Akapitzlist"/>
        <w:numPr>
          <w:ilvl w:val="0"/>
          <w:numId w:val="29"/>
        </w:numPr>
        <w:ind w:left="284" w:hanging="284"/>
        <w:jc w:val="both"/>
        <w:rPr>
          <w:rFonts w:ascii="Times New Roman" w:hAnsi="Times New Roman" w:cs="Times New Roman"/>
        </w:rPr>
      </w:pPr>
      <w:r w:rsidRPr="00FA6C11">
        <w:rPr>
          <w:rFonts w:ascii="Times New Roman" w:hAnsi="Times New Roman" w:cs="Times New Roman"/>
        </w:rPr>
        <w:t xml:space="preserve">Uprawnienia, o których mowa </w:t>
      </w:r>
      <w:r w:rsidRPr="00513B07">
        <w:rPr>
          <w:rFonts w:ascii="Times New Roman" w:hAnsi="Times New Roman" w:cs="Times New Roman"/>
        </w:rPr>
        <w:t>w ust. 1 wygasają również po upływie 5 lat od dnia</w:t>
      </w:r>
      <w:r w:rsidRPr="00FA6C11">
        <w:rPr>
          <w:rFonts w:ascii="Times New Roman" w:hAnsi="Times New Roman" w:cs="Times New Roman"/>
        </w:rPr>
        <w:t xml:space="preserve"> podpisania protokołu odbioru całości dokumentacji projektowej wykonanej w ramach Umowy, w sytuacji nieprzystąpienia w tym okresie przez Zamawiającego do realizacji Zadania inwestycyjnego. </w:t>
      </w:r>
    </w:p>
    <w:p w14:paraId="00270F6E" w14:textId="77777777" w:rsidR="00FA6C11" w:rsidRPr="00FA6C11" w:rsidRDefault="00FA6C11" w:rsidP="00FA6C11">
      <w:pPr>
        <w:pStyle w:val="Akapitzlist"/>
        <w:ind w:left="284"/>
        <w:rPr>
          <w:rFonts w:ascii="Times New Roman" w:hAnsi="Times New Roman" w:cs="Times New Roman"/>
        </w:rPr>
      </w:pPr>
    </w:p>
    <w:p w14:paraId="76124FB0" w14:textId="64E3AD0C" w:rsidR="00FA6C11" w:rsidRPr="00FA6C11" w:rsidRDefault="00FA6C11" w:rsidP="00255DA4">
      <w:pPr>
        <w:pStyle w:val="Default"/>
        <w:spacing w:after="120"/>
        <w:jc w:val="center"/>
        <w:rPr>
          <w:rFonts w:ascii="Times New Roman" w:hAnsi="Times New Roman" w:cs="Times New Roman"/>
          <w:sz w:val="22"/>
          <w:szCs w:val="22"/>
        </w:rPr>
      </w:pPr>
      <w:r w:rsidRPr="00FA6C11">
        <w:rPr>
          <w:rFonts w:ascii="Times New Roman" w:hAnsi="Times New Roman" w:cs="Times New Roman"/>
          <w:b/>
          <w:bCs/>
          <w:sz w:val="22"/>
          <w:szCs w:val="22"/>
        </w:rPr>
        <w:t>§ 11</w:t>
      </w:r>
    </w:p>
    <w:p w14:paraId="7D40283B" w14:textId="378814CA" w:rsidR="00FA6C11" w:rsidRPr="00FA6C11" w:rsidRDefault="00FA6C11">
      <w:pPr>
        <w:numPr>
          <w:ilvl w:val="1"/>
          <w:numId w:val="7"/>
        </w:numPr>
        <w:jc w:val="center"/>
        <w:rPr>
          <w:rFonts w:ascii="Times New Roman" w:hAnsi="Times New Roman" w:cs="Times New Roman"/>
        </w:rPr>
      </w:pPr>
      <w:r w:rsidRPr="00FA6C11">
        <w:rPr>
          <w:rFonts w:ascii="Times New Roman" w:hAnsi="Times New Roman" w:cs="Times New Roman"/>
          <w:b/>
          <w:bCs/>
        </w:rPr>
        <w:t>ZABEZPIECZENIE NALEŻYTEGO WYKONANIA UMOWY</w:t>
      </w:r>
    </w:p>
    <w:p w14:paraId="29B320E4" w14:textId="15C337CB"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Pr>
          <w:rFonts w:ascii="Times New Roman" w:hAnsi="Times New Roman" w:cs="Times New Roman"/>
        </w:rPr>
        <w:t>r</w:t>
      </w:r>
      <w:r w:rsidRPr="00B87A2B">
        <w:rPr>
          <w:rFonts w:ascii="Times New Roman" w:hAnsi="Times New Roman" w:cs="Times New Roman"/>
        </w:rPr>
        <w:t>achunek bankowy</w:t>
      </w:r>
      <w:r w:rsidR="0043718A">
        <w:rPr>
          <w:rFonts w:ascii="Times New Roman" w:hAnsi="Times New Roman" w:cs="Times New Roman"/>
        </w:rPr>
        <w:t xml:space="preserve"> Zamawiającego nr</w:t>
      </w:r>
      <w:r w:rsidRPr="00B87A2B">
        <w:rPr>
          <w:rFonts w:ascii="Times New Roman" w:hAnsi="Times New Roman" w:cs="Times New Roman"/>
        </w:rPr>
        <w:t xml:space="preserve"> </w:t>
      </w:r>
      <w:r w:rsidR="0043718A" w:rsidRPr="0001787F">
        <w:rPr>
          <w:rFonts w:ascii="Times New Roman" w:hAnsi="Times New Roman" w:cs="Times New Roman"/>
          <w:sz w:val="24"/>
          <w:szCs w:val="24"/>
        </w:rPr>
        <w:t>53 9500 0008 0007 1794 2000 0005</w:t>
      </w:r>
      <w:r w:rsidRPr="00B87A2B">
        <w:rPr>
          <w:rFonts w:ascii="Times New Roman" w:hAnsi="Times New Roman" w:cs="Times New Roman"/>
        </w:rPr>
        <w:t xml:space="preserve">. </w:t>
      </w:r>
    </w:p>
    <w:p w14:paraId="0D91F593"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6820D5"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lastRenderedPageBreak/>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6820D5" w:rsidRDefault="00B87A2B">
      <w:pPr>
        <w:pStyle w:val="Akapitzlist"/>
        <w:numPr>
          <w:ilvl w:val="0"/>
          <w:numId w:val="31"/>
        </w:numPr>
        <w:spacing w:after="0"/>
        <w:jc w:val="both"/>
        <w:rPr>
          <w:rFonts w:ascii="Times New Roman" w:hAnsi="Times New Roman" w:cs="Times New Roman"/>
        </w:rPr>
      </w:pPr>
      <w:r w:rsidRPr="006820D5">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6820D5" w:rsidRDefault="00B87A2B">
      <w:pPr>
        <w:pStyle w:val="Akapitzlist"/>
        <w:numPr>
          <w:ilvl w:val="0"/>
          <w:numId w:val="31"/>
        </w:numPr>
        <w:jc w:val="both"/>
        <w:rPr>
          <w:rFonts w:ascii="Times New Roman" w:hAnsi="Times New Roman" w:cs="Times New Roman"/>
        </w:rPr>
      </w:pPr>
      <w:r w:rsidRPr="006820D5">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6820D5" w:rsidRDefault="00B87A2B">
      <w:pPr>
        <w:pStyle w:val="Akapitzlist"/>
        <w:numPr>
          <w:ilvl w:val="0"/>
          <w:numId w:val="31"/>
        </w:numPr>
        <w:spacing w:after="360"/>
        <w:jc w:val="both"/>
        <w:rPr>
          <w:rFonts w:ascii="Times New Roman" w:hAnsi="Times New Roman" w:cs="Times New Roman"/>
        </w:rPr>
      </w:pPr>
      <w:r w:rsidRPr="006820D5">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B87A2B" w:rsidRDefault="00B87A2B" w:rsidP="00255DA4">
      <w:pPr>
        <w:spacing w:after="120"/>
        <w:jc w:val="center"/>
        <w:rPr>
          <w:rFonts w:ascii="Times New Roman" w:hAnsi="Times New Roman" w:cs="Times New Roman"/>
        </w:rPr>
      </w:pPr>
      <w:r w:rsidRPr="00B87A2B">
        <w:rPr>
          <w:rFonts w:ascii="Times New Roman" w:hAnsi="Times New Roman" w:cs="Times New Roman"/>
          <w:b/>
          <w:bCs/>
        </w:rPr>
        <w:t>§ 12</w:t>
      </w:r>
    </w:p>
    <w:p w14:paraId="46E16B0B" w14:textId="61FAE75E"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KARY UMOWNE</w:t>
      </w:r>
    </w:p>
    <w:p w14:paraId="50D45C83" w14:textId="77777777" w:rsidR="00B87A2B" w:rsidRPr="00B87A2B" w:rsidRDefault="00B87A2B" w:rsidP="00674678">
      <w:pPr>
        <w:numPr>
          <w:ilvl w:val="0"/>
          <w:numId w:val="8"/>
        </w:numPr>
        <w:tabs>
          <w:tab w:val="left" w:pos="284"/>
        </w:tabs>
        <w:spacing w:after="120"/>
        <w:rPr>
          <w:rFonts w:ascii="Times New Roman" w:hAnsi="Times New Roman" w:cs="Times New Roman"/>
        </w:rPr>
      </w:pPr>
      <w:r w:rsidRPr="00B87A2B">
        <w:rPr>
          <w:rFonts w:ascii="Times New Roman" w:hAnsi="Times New Roman" w:cs="Times New Roman"/>
        </w:rPr>
        <w:t xml:space="preserve">Zamawiający obciąży Wykonawcę następującymi karami umownymi: </w:t>
      </w:r>
    </w:p>
    <w:p w14:paraId="7DEDED6B" w14:textId="51103761"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pierwszego, określonego w § 4 ust. 1 </w:t>
      </w:r>
      <w:r w:rsidR="00055771" w:rsidRPr="00177A1A">
        <w:rPr>
          <w:rFonts w:ascii="Times New Roman" w:hAnsi="Times New Roman" w:cs="Times New Roman"/>
        </w:rPr>
        <w:t>pkt 1</w:t>
      </w:r>
      <w:r w:rsidRPr="00177A1A">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drugiego, określonego w § 4 ust. 1 </w:t>
      </w:r>
      <w:r w:rsidR="00055771" w:rsidRPr="00177A1A">
        <w:rPr>
          <w:rFonts w:ascii="Times New Roman" w:hAnsi="Times New Roman" w:cs="Times New Roman"/>
        </w:rPr>
        <w:t>pkt 2</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B3BA2CF" w14:textId="1F33AF55" w:rsidR="00B87A2B" w:rsidRPr="00177A1A"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trzeciego, określonego w § 4 ust. 1 </w:t>
      </w:r>
      <w:r w:rsidR="00055771" w:rsidRPr="00177A1A">
        <w:rPr>
          <w:rFonts w:ascii="Times New Roman" w:hAnsi="Times New Roman" w:cs="Times New Roman"/>
        </w:rPr>
        <w:t>pkt 3</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9E186C4"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B87A2B" w:rsidRDefault="00B87A2B" w:rsidP="00853BE1">
      <w:pPr>
        <w:numPr>
          <w:ilvl w:val="0"/>
          <w:numId w:val="33"/>
        </w:numPr>
        <w:spacing w:after="0"/>
        <w:ind w:left="709" w:hanging="425"/>
        <w:jc w:val="both"/>
        <w:rPr>
          <w:rFonts w:ascii="Times New Roman" w:hAnsi="Times New Roman" w:cs="Times New Roman"/>
        </w:rPr>
      </w:pPr>
      <w:r w:rsidRPr="00B87A2B">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D03B79" w:rsidRDefault="00B87A2B" w:rsidP="00D03B79">
      <w:pPr>
        <w:pStyle w:val="Akapitzlist"/>
        <w:numPr>
          <w:ilvl w:val="0"/>
          <w:numId w:val="33"/>
        </w:numPr>
        <w:ind w:left="709" w:hanging="425"/>
        <w:jc w:val="both"/>
        <w:rPr>
          <w:rFonts w:ascii="Times New Roman" w:hAnsi="Times New Roman" w:cs="Times New Roman"/>
        </w:rPr>
      </w:pPr>
      <w:r w:rsidRPr="006820D5">
        <w:rPr>
          <w:rFonts w:ascii="Times New Roman" w:hAnsi="Times New Roman" w:cs="Times New Roman"/>
        </w:rPr>
        <w:lastRenderedPageBreak/>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r w:rsidRPr="00D03B79">
        <w:rPr>
          <w:rFonts w:ascii="Times New Roman" w:hAnsi="Times New Roman" w:cs="Times New Roman"/>
        </w:rPr>
        <w:t xml:space="preserve"> </w:t>
      </w:r>
    </w:p>
    <w:p w14:paraId="3D528723"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F1475C"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w:t>
      </w:r>
      <w:r w:rsidRPr="00F1475C">
        <w:rPr>
          <w:rFonts w:ascii="Times New Roman" w:hAnsi="Times New Roman" w:cs="Times New Roman"/>
        </w:rPr>
        <w:t xml:space="preserve">zgodnie z §16 ust. 2 pkt 6. </w:t>
      </w:r>
    </w:p>
    <w:p w14:paraId="2613D46B" w14:textId="6878BF6C"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Pr>
          <w:rFonts w:ascii="Times New Roman" w:hAnsi="Times New Roman" w:cs="Times New Roman"/>
        </w:rPr>
        <w:t>pkt 1-</w:t>
      </w:r>
      <w:r w:rsidR="00F1475C">
        <w:rPr>
          <w:rFonts w:ascii="Times New Roman" w:hAnsi="Times New Roman" w:cs="Times New Roman"/>
        </w:rPr>
        <w:t>3</w:t>
      </w:r>
      <w:r w:rsidRPr="00B87A2B">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Strony ustalają, iż naliczone kary zaokrąglą się w górę do pełnego złotego. </w:t>
      </w:r>
    </w:p>
    <w:p w14:paraId="72D78AD4" w14:textId="77777777" w:rsidR="00B87A2B" w:rsidRPr="00B87A2B" w:rsidRDefault="00B87A2B">
      <w:pPr>
        <w:numPr>
          <w:ilvl w:val="0"/>
          <w:numId w:val="3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13</w:t>
      </w:r>
    </w:p>
    <w:p w14:paraId="0970D3A3" w14:textId="7B35DD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PRAWA AUTORSKIE</w:t>
      </w:r>
    </w:p>
    <w:p w14:paraId="1EE2CA67" w14:textId="56064F04" w:rsidR="00B87A2B" w:rsidRPr="006820D5" w:rsidRDefault="00B87A2B">
      <w:pPr>
        <w:numPr>
          <w:ilvl w:val="0"/>
          <w:numId w:val="9"/>
        </w:numPr>
        <w:tabs>
          <w:tab w:val="left" w:pos="284"/>
        </w:tabs>
        <w:rPr>
          <w:rFonts w:ascii="Times New Roman" w:hAnsi="Times New Roman" w:cs="Times New Roman"/>
        </w:rPr>
      </w:pPr>
      <w:r w:rsidRPr="00B87A2B">
        <w:rPr>
          <w:rFonts w:ascii="Times New Roman" w:hAnsi="Times New Roman" w:cs="Times New Roman"/>
        </w:rPr>
        <w:t xml:space="preserve">W ramach wynagrodzenia umownego określonego w §9 ust. 1 Umowy, Wykonawca: </w:t>
      </w:r>
    </w:p>
    <w:p w14:paraId="7D7B9B12" w14:textId="47AA1E6D"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przenosi na Zamawiającego autorskie prawa majątkowe do wszystkich utworów w rozumieniu ustawy o Prawie autorskim i prawach pokrewnych, wytworzonych w trakcie realizacji Przedmiotu Umowy, zwanych dalej „</w:t>
      </w:r>
      <w:r w:rsidRPr="002B61AF">
        <w:rPr>
          <w:rFonts w:ascii="Times New Roman" w:hAnsi="Times New Roman" w:cs="Times New Roman"/>
          <w:b/>
          <w:bCs/>
        </w:rPr>
        <w:t>Utworami</w:t>
      </w:r>
      <w:r w:rsidRPr="002B61AF">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wykonywanie powyższych uprawnień będzie następowało na polach eksploatacji wymienionych w ust. 6. </w:t>
      </w:r>
    </w:p>
    <w:p w14:paraId="5E6B37D5" w14:textId="77777777" w:rsidR="00B87A2B" w:rsidRPr="00B87A2B" w:rsidRDefault="00B87A2B" w:rsidP="007962B5">
      <w:pPr>
        <w:numPr>
          <w:ilvl w:val="0"/>
          <w:numId w:val="9"/>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Default="00B87A2B" w:rsidP="007962B5">
      <w:pPr>
        <w:numPr>
          <w:ilvl w:val="0"/>
          <w:numId w:val="9"/>
        </w:numPr>
        <w:tabs>
          <w:tab w:val="left" w:pos="426"/>
        </w:tabs>
        <w:ind w:left="426" w:hanging="426"/>
        <w:jc w:val="both"/>
        <w:rPr>
          <w:rFonts w:ascii="Times New Roman" w:hAnsi="Times New Roman" w:cs="Times New Roman"/>
        </w:rPr>
      </w:pPr>
      <w:r w:rsidRPr="00C22F0D">
        <w:rPr>
          <w:rFonts w:ascii="Times New Roman" w:hAnsi="Times New Roman" w:cs="Times New Roman"/>
        </w:rPr>
        <w:t xml:space="preserve">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w:t>
      </w:r>
      <w:r w:rsidRPr="00C22F0D">
        <w:rPr>
          <w:rFonts w:ascii="Times New Roman" w:hAnsi="Times New Roman" w:cs="Times New Roman"/>
        </w:rPr>
        <w:lastRenderedPageBreak/>
        <w:t>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C22F0D" w:rsidRDefault="00B87A2B">
      <w:pPr>
        <w:numPr>
          <w:ilvl w:val="0"/>
          <w:numId w:val="9"/>
        </w:numPr>
        <w:tabs>
          <w:tab w:val="left" w:pos="426"/>
        </w:tabs>
        <w:ind w:left="426" w:hanging="426"/>
        <w:rPr>
          <w:rFonts w:ascii="Times New Roman" w:hAnsi="Times New Roman" w:cs="Times New Roman"/>
        </w:rPr>
      </w:pPr>
      <w:r w:rsidRPr="00C22F0D">
        <w:rPr>
          <w:rFonts w:ascii="Times New Roman" w:hAnsi="Times New Roman" w:cs="Times New Roman"/>
        </w:rPr>
        <w:t xml:space="preserve">Wykonawca przy podpisaniu odbioru Utworu/ów zobowiązuje się przekazać Zamawiającemu: </w:t>
      </w:r>
    </w:p>
    <w:p w14:paraId="53AB9B21" w14:textId="66DA79E4" w:rsidR="00C22F0D" w:rsidRPr="002B61AF" w:rsidRDefault="00B87A2B">
      <w:pPr>
        <w:pStyle w:val="Akapitzlist"/>
        <w:numPr>
          <w:ilvl w:val="1"/>
          <w:numId w:val="47"/>
        </w:numPr>
        <w:jc w:val="both"/>
        <w:rPr>
          <w:rFonts w:ascii="Times New Roman" w:hAnsi="Times New Roman" w:cs="Times New Roman"/>
        </w:rPr>
      </w:pPr>
      <w:r w:rsidRPr="002B61AF">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Default="00B87A2B">
      <w:pPr>
        <w:pStyle w:val="Akapitzlist"/>
        <w:numPr>
          <w:ilvl w:val="1"/>
          <w:numId w:val="47"/>
        </w:numPr>
        <w:spacing w:after="120"/>
        <w:jc w:val="both"/>
        <w:rPr>
          <w:rFonts w:ascii="Times New Roman" w:hAnsi="Times New Roman" w:cs="Times New Roman"/>
        </w:rPr>
      </w:pPr>
      <w:r w:rsidRPr="002B61AF">
        <w:rPr>
          <w:rFonts w:ascii="Times New Roman" w:hAnsi="Times New Roman" w:cs="Times New Roman"/>
        </w:rPr>
        <w:t>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8D4168" w:rsidRDefault="008D4168" w:rsidP="008D4168">
      <w:pPr>
        <w:pStyle w:val="Akapitzlist"/>
        <w:spacing w:after="120"/>
        <w:jc w:val="both"/>
        <w:rPr>
          <w:rFonts w:ascii="Times New Roman" w:hAnsi="Times New Roman" w:cs="Times New Roman"/>
          <w:sz w:val="10"/>
          <w:szCs w:val="10"/>
        </w:rPr>
      </w:pPr>
    </w:p>
    <w:p w14:paraId="35CF3161" w14:textId="41E037A7" w:rsidR="00B87A2B" w:rsidRPr="00C22F0D" w:rsidRDefault="00B87A2B">
      <w:pPr>
        <w:pStyle w:val="Akapitzlist"/>
        <w:numPr>
          <w:ilvl w:val="0"/>
          <w:numId w:val="34"/>
        </w:numPr>
        <w:jc w:val="both"/>
        <w:rPr>
          <w:rFonts w:ascii="Times New Roman" w:hAnsi="Times New Roman" w:cs="Times New Roman"/>
        </w:rPr>
      </w:pPr>
      <w:r w:rsidRPr="00C22F0D">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2B7D51" w:rsidRDefault="00B87A2B">
      <w:pPr>
        <w:pStyle w:val="Akapitzlist"/>
        <w:numPr>
          <w:ilvl w:val="0"/>
          <w:numId w:val="39"/>
        </w:numPr>
        <w:rPr>
          <w:rFonts w:ascii="Times New Roman" w:hAnsi="Times New Roman" w:cs="Times New Roman"/>
        </w:rPr>
      </w:pPr>
      <w:r w:rsidRPr="002B7D51">
        <w:rPr>
          <w:rFonts w:ascii="Times New Roman" w:hAnsi="Times New Roman" w:cs="Times New Roman"/>
        </w:rPr>
        <w:t xml:space="preserve">Nabycie przez Zamawiającego praw, o których mowa w ust. 1, następuje : </w:t>
      </w:r>
    </w:p>
    <w:p w14:paraId="664C6694" w14:textId="77777777" w:rsidR="00C22F0D" w:rsidRDefault="00B87A2B">
      <w:pPr>
        <w:pStyle w:val="Akapitzlist"/>
        <w:numPr>
          <w:ilvl w:val="0"/>
          <w:numId w:val="35"/>
        </w:numPr>
        <w:ind w:left="567" w:hanging="284"/>
        <w:rPr>
          <w:rFonts w:ascii="Times New Roman" w:hAnsi="Times New Roman" w:cs="Times New Roman"/>
        </w:rPr>
      </w:pPr>
      <w:r w:rsidRPr="00C22F0D">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C22F0D" w:rsidRDefault="00B87A2B">
      <w:pPr>
        <w:pStyle w:val="Akapitzlist"/>
        <w:numPr>
          <w:ilvl w:val="0"/>
          <w:numId w:val="35"/>
        </w:numPr>
        <w:tabs>
          <w:tab w:val="left" w:pos="567"/>
        </w:tabs>
        <w:ind w:left="567" w:hanging="283"/>
        <w:jc w:val="both"/>
        <w:rPr>
          <w:rFonts w:ascii="Times New Roman" w:hAnsi="Times New Roman" w:cs="Times New Roman"/>
        </w:rPr>
      </w:pPr>
      <w:r w:rsidRPr="00C22F0D">
        <w:rPr>
          <w:rFonts w:ascii="Times New Roman" w:hAnsi="Times New Roman" w:cs="Times New Roman"/>
        </w:rPr>
        <w:t xml:space="preserve"> bez ograniczeń co do terytorium, czasu, liczby egzemplarzy, w zakresie następujących pól eksploatacji: </w:t>
      </w:r>
    </w:p>
    <w:p w14:paraId="05BEAF39" w14:textId="34D96106" w:rsidR="00B87A2B" w:rsidRPr="00C22F0D" w:rsidRDefault="00B87A2B">
      <w:pPr>
        <w:pStyle w:val="Akapitzlist"/>
        <w:numPr>
          <w:ilvl w:val="0"/>
          <w:numId w:val="36"/>
        </w:numPr>
        <w:ind w:left="993" w:hanging="426"/>
        <w:rPr>
          <w:rFonts w:ascii="Times New Roman" w:hAnsi="Times New Roman" w:cs="Times New Roman"/>
        </w:rPr>
      </w:pPr>
      <w:r w:rsidRPr="00C22F0D">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wykonywanie na podstawie Utworów robót budowlanych i prac innego rodzaju w nich opisanych, </w:t>
      </w:r>
    </w:p>
    <w:p w14:paraId="72E9F541" w14:textId="2BC6E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utrwalanie Utworów na wszelkich rodzajach nośników, a </w:t>
      </w:r>
      <w:r w:rsidR="000F3408" w:rsidRPr="000F3408">
        <w:rPr>
          <w:rFonts w:ascii="Times New Roman" w:hAnsi="Times New Roman" w:cs="Times New Roman"/>
        </w:rPr>
        <w:t>także</w:t>
      </w:r>
      <w:r w:rsidRPr="000F3408">
        <w:rPr>
          <w:rFonts w:ascii="Times New Roman" w:hAnsi="Times New Roman" w:cs="Times New Roman"/>
        </w:rPr>
        <w:t xml:space="preserve"> w formie papierowej, </w:t>
      </w:r>
    </w:p>
    <w:p w14:paraId="0E7A076C" w14:textId="17D455F2"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C22F0D"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zwielokrotnianie Utworów dowolną techniką w dowolnej ilości</w:t>
      </w:r>
      <w:r w:rsidR="00634587">
        <w:rPr>
          <w:rFonts w:ascii="Times New Roman" w:hAnsi="Times New Roman" w:cs="Times New Roman"/>
        </w:rPr>
        <w:t>,</w:t>
      </w:r>
      <w:r w:rsidRPr="00C22F0D">
        <w:rPr>
          <w:rFonts w:ascii="Times New Roman" w:hAnsi="Times New Roman" w:cs="Times New Roman"/>
        </w:rPr>
        <w:t xml:space="preserve"> </w:t>
      </w:r>
    </w:p>
    <w:p w14:paraId="4E4E717C" w14:textId="380B1602"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lastRenderedPageBreak/>
        <w:t xml:space="preserve">wprowadzanie Utworów do pamięci komputera na dowolnej liczbie stanowisk komputerowych oraz do sieci multimedialnej, telekomunikacyjnej, komputerowej, w tym do Internetu, </w:t>
      </w:r>
    </w:p>
    <w:p w14:paraId="53D8BFF1" w14:textId="4CC6CC7A" w:rsidR="00B87A2B" w:rsidRPr="007E20AE"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wymiana nośników, na których Utwór utrwalono, </w:t>
      </w:r>
      <w:r w:rsidRPr="007E20AE">
        <w:rPr>
          <w:rFonts w:ascii="Times New Roman" w:hAnsi="Times New Roman" w:cs="Times New Roman"/>
        </w:rPr>
        <w:t xml:space="preserve"> </w:t>
      </w:r>
    </w:p>
    <w:p w14:paraId="3D48536C" w14:textId="28DEEB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zmian, skrótów, </w:t>
      </w:r>
    </w:p>
    <w:p w14:paraId="3366E18F" w14:textId="16DD9A97"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sporządzenie wersji obcojęzycznych</w:t>
      </w:r>
      <w:r w:rsidR="007E20AE">
        <w:rPr>
          <w:rFonts w:ascii="Times New Roman" w:hAnsi="Times New Roman" w:cs="Times New Roman"/>
        </w:rPr>
        <w:t>,</w:t>
      </w:r>
      <w:r w:rsidRPr="00C22F0D">
        <w:rPr>
          <w:rFonts w:ascii="Times New Roman" w:hAnsi="Times New Roman" w:cs="Times New Roman"/>
        </w:rPr>
        <w:t xml:space="preserve"> </w:t>
      </w:r>
    </w:p>
    <w:p w14:paraId="0CE7FCB3" w14:textId="6B11742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zezwalanie osobom trzecim na korzystanie z Utworu na polach eksploatacji wskazanym powyżej. </w:t>
      </w:r>
    </w:p>
    <w:p w14:paraId="2612A1C3" w14:textId="369CE85C"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Wykonawca potwierdza również, przy tworzeniu Utworów nie posłużył się elementami innych utworów, w szczególności, że nie korzysta z nich na podstawie licencji. </w:t>
      </w:r>
    </w:p>
    <w:p w14:paraId="16D5F449" w14:textId="791A991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 </w:t>
      </w:r>
    </w:p>
    <w:p w14:paraId="2BC37773" w14:textId="384F59B8"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2B7D51">
        <w:rPr>
          <w:rFonts w:ascii="Times New Roman" w:hAnsi="Times New Roman" w:cs="Times New Roman"/>
        </w:rPr>
        <w:t xml:space="preserve">mu wykonanie zobowiązań wynikających z Umowy lub na własny koszt zapewni, aby osoby </w:t>
      </w:r>
      <w:r w:rsidRPr="002B7D51">
        <w:rPr>
          <w:rFonts w:ascii="Times New Roman" w:hAnsi="Times New Roman" w:cs="Times New Roman"/>
        </w:rPr>
        <w:lastRenderedPageBreak/>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B87A2B" w:rsidRDefault="00B87A2B">
      <w:pPr>
        <w:numPr>
          <w:ilvl w:val="0"/>
          <w:numId w:val="38"/>
        </w:numPr>
        <w:tabs>
          <w:tab w:val="left" w:pos="426"/>
        </w:tabs>
        <w:spacing w:after="360"/>
        <w:ind w:left="426" w:hanging="426"/>
        <w:jc w:val="both"/>
        <w:rPr>
          <w:rFonts w:ascii="Times New Roman" w:hAnsi="Times New Roman" w:cs="Times New Roman"/>
        </w:rPr>
      </w:pPr>
      <w:r w:rsidRPr="00B87A2B">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14</w:t>
      </w:r>
    </w:p>
    <w:p w14:paraId="0DB22313" w14:textId="384C8686"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ODPOWIEDZIALNOŚĆ WYKONAWCY</w:t>
      </w:r>
    </w:p>
    <w:p w14:paraId="05F85B36" w14:textId="77777777" w:rsidR="00B87A2B" w:rsidRPr="00B87A2B" w:rsidRDefault="00B87A2B" w:rsidP="00FE7408">
      <w:pPr>
        <w:numPr>
          <w:ilvl w:val="0"/>
          <w:numId w:val="10"/>
        </w:numPr>
        <w:tabs>
          <w:tab w:val="left" w:pos="284"/>
          <w:tab w:val="left" w:pos="709"/>
        </w:tabs>
        <w:ind w:left="284" w:hanging="284"/>
        <w:jc w:val="both"/>
        <w:rPr>
          <w:rFonts w:ascii="Times New Roman" w:hAnsi="Times New Roman" w:cs="Times New Roman"/>
        </w:rPr>
      </w:pPr>
      <w:r w:rsidRPr="00B87A2B">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B87A2B"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B87A2B">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Zamawiającego dodatkowych kosztów podczas realizacji zadania inwestycyjnego oraz wydłużenia czasu realizacji przedsięwzięcia wskutek wadliwej dokumentacji dostarczonej przez Wykonawcę. </w:t>
      </w:r>
    </w:p>
    <w:p w14:paraId="0588F19F" w14:textId="6AD1A762"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15</w:t>
      </w:r>
    </w:p>
    <w:p w14:paraId="71AA1150" w14:textId="080F393D"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ZMIANY UMOWY</w:t>
      </w:r>
    </w:p>
    <w:p w14:paraId="3C6DBEEB" w14:textId="77777777" w:rsidR="0063476C" w:rsidRPr="0063476C" w:rsidRDefault="0063476C">
      <w:pPr>
        <w:pStyle w:val="Standard"/>
        <w:widowControl/>
        <w:numPr>
          <w:ilvl w:val="0"/>
          <w:numId w:val="58"/>
        </w:numPr>
        <w:suppressAutoHyphens w:val="0"/>
        <w:spacing w:line="276" w:lineRule="auto"/>
        <w:ind w:left="426" w:hanging="426"/>
        <w:jc w:val="both"/>
        <w:textAlignment w:val="auto"/>
        <w:rPr>
          <w:rFonts w:cs="Times New Roman"/>
        </w:rPr>
      </w:pPr>
      <w:r w:rsidRPr="0063476C">
        <w:rPr>
          <w:rFonts w:cs="Times New Roman"/>
        </w:rPr>
        <w:t>Zamawiający dopuszcza możliwość zmiany umowy zgodnie z art. 455 ust. 1 pkt 1) ustawy Prawo zamówień publicznych w następującym zakresie:</w:t>
      </w:r>
    </w:p>
    <w:p w14:paraId="5942230C" w14:textId="77777777" w:rsidR="0063476C" w:rsidRPr="0063476C" w:rsidRDefault="0063476C">
      <w:pPr>
        <w:pStyle w:val="Standard"/>
        <w:widowControl/>
        <w:numPr>
          <w:ilvl w:val="1"/>
          <w:numId w:val="59"/>
        </w:numPr>
        <w:suppressAutoHyphens w:val="0"/>
        <w:spacing w:line="276" w:lineRule="auto"/>
        <w:ind w:left="851"/>
        <w:jc w:val="both"/>
        <w:textAlignment w:val="auto"/>
        <w:rPr>
          <w:rFonts w:cs="Times New Roman"/>
        </w:rPr>
      </w:pPr>
      <w:r w:rsidRPr="0063476C">
        <w:rPr>
          <w:rFonts w:eastAsiaTheme="minorHAnsi" w:cs="Times New Roman"/>
        </w:rPr>
        <w:t>zmiany terminu realizacji przedmiotu Umowy w przypadku:</w:t>
      </w:r>
    </w:p>
    <w:p w14:paraId="59476FDB"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rPr>
        <w:t>w przypadku wystąpienia siły wyższej (tj. działania i zamieszki wojenne, ataki terrorystyczne, klęski żywiołowe spowodowane przez burze, huragany, tajfuny, trzęsienia ziemi, wybuchy wulkanów</w:t>
      </w:r>
      <w:r w:rsidRPr="0063476C">
        <w:rPr>
          <w:rFonts w:eastAsiaTheme="minorHAnsi" w:cs="Times New Roman"/>
          <w:color w:val="00000A"/>
        </w:rPr>
        <w:t xml:space="preserve">, ekonomiczne następstwa globalnego kryzysu finansowego i inne) uniemożliwiającej wykonanie zamówienia w terminie umownym lub powodującej zmianę zakresu robót, </w:t>
      </w:r>
    </w:p>
    <w:p w14:paraId="249AFF0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trwania wymienionych okoliczności;</w:t>
      </w:r>
    </w:p>
    <w:p w14:paraId="69355FB1"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Wykonawcy do wprowadzenia modyfikacji w dokumentacji;</w:t>
      </w:r>
    </w:p>
    <w:p w14:paraId="34686537"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zmiany przepisów powodujących konieczność uzyskania dokumentów, które te przepisy narzucają,</w:t>
      </w:r>
    </w:p>
    <w:p w14:paraId="23FFC4ED"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uzyskania tych dokumentów, z uwzględnieniem terminów przewidzianych prawem oraz wewnętrznymi aktami organizacyjnymi podmiotów uprawnionych do ich wydania;</w:t>
      </w:r>
    </w:p>
    <w:p w14:paraId="263278B0"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gdy właściwe organy administracji publicznej i instytucje nie wydały wymaganych do wykonania świadczenia decyzji administracyjnych lub uzgodnień lub opinii</w:t>
      </w:r>
      <w:r w:rsidRPr="0063476C">
        <w:rPr>
          <w:rFonts w:eastAsiaTheme="minorHAnsi" w:cs="Times New Roman"/>
          <w:color w:val="00000A"/>
        </w:rPr>
        <w:br/>
        <w:t>w ustawowym terminie (a jeśli nie wyznaczono terminu ustawowego w terminie zwyczajowo przyjętym na ich wydanie)</w:t>
      </w:r>
    </w:p>
    <w:p w14:paraId="794CC17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występującego opóźnienia;</w:t>
      </w:r>
    </w:p>
    <w:p w14:paraId="10A5ED29"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lastRenderedPageBreak/>
        <w:t xml:space="preserve">konieczności dokonania korekt w opisie przedmiotu zamówienia w zakresie wynikającym ze </w:t>
      </w:r>
      <w:bookmarkStart w:id="4" w:name="_Hlk153888486"/>
      <w:r w:rsidRPr="0063476C">
        <w:rPr>
          <w:rFonts w:eastAsiaTheme="minorHAnsi" w:cs="Times New Roman"/>
          <w:color w:val="00000A"/>
        </w:rPr>
        <w:t xml:space="preserve">zmiany opisu przedmiotu zamówienia na skutek </w:t>
      </w:r>
      <w:bookmarkEnd w:id="4"/>
      <w:r w:rsidRPr="0063476C">
        <w:rPr>
          <w:rFonts w:eastAsiaTheme="minorHAnsi" w:cs="Times New Roman"/>
          <w:color w:val="00000A"/>
        </w:rPr>
        <w:t>błędów w opisie przedmiotu zamówienia lub zmiany opisu przedmiotu zamówienia na skutek zmiany oczekiwań Zamawiającego lub zmiany opisu przedmiotu zamówienia na skutek okoliczności niezależnych od stron w szczególności związanych</w:t>
      </w:r>
      <w:r w:rsidRPr="0063476C">
        <w:rPr>
          <w:rFonts w:eastAsiaTheme="minorHAnsi" w:cs="Times New Roman"/>
          <w:color w:val="00000A"/>
        </w:rPr>
        <w:br/>
        <w:t xml:space="preserve">z czynnikiem społecznym, zmianą przepisów lub zmianą stanowiska instytucji uzgadniających (opiniujących) </w:t>
      </w:r>
    </w:p>
    <w:p w14:paraId="488800F5" w14:textId="77777777" w:rsidR="0063476C" w:rsidRPr="0063476C" w:rsidRDefault="0063476C" w:rsidP="0063476C">
      <w:pPr>
        <w:pStyle w:val="Standard"/>
        <w:widowControl/>
        <w:suppressAutoHyphens w:val="0"/>
        <w:spacing w:line="276" w:lineRule="auto"/>
        <w:ind w:left="1134" w:hanging="141"/>
        <w:jc w:val="both"/>
        <w:textAlignment w:val="auto"/>
        <w:rPr>
          <w:rFonts w:eastAsiaTheme="minorHAnsi" w:cs="Times New Roman"/>
          <w:color w:val="00000A"/>
        </w:rPr>
      </w:pPr>
      <w:r w:rsidRPr="0063476C">
        <w:rPr>
          <w:rFonts w:eastAsiaTheme="minorHAnsi" w:cs="Times New Roman"/>
          <w:color w:val="00000A"/>
        </w:rPr>
        <w:t>- o czas potrzebny na wykonanie przez wykonawcę dodatkowych czynności na etapie projektowania lub o czas wstrzymania wykonywania przedmiotu zamówienia;</w:t>
      </w:r>
    </w:p>
    <w:p w14:paraId="410D1C8F"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skierowania przez Zamawiającego do Wykonawcy pisemnego żądania wstrzymania wykonywania usługi, </w:t>
      </w:r>
    </w:p>
    <w:p w14:paraId="2F0D6853"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przez który usługa nie była wykonywana;</w:t>
      </w:r>
    </w:p>
    <w:p w14:paraId="306811D8"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 zakresu świadczenia dokonanych na podstawie art. 455 ust. 1 pkt 3) lub 4) lub ust. 2 ustawy Prawo zamówień publicznych, </w:t>
      </w:r>
    </w:p>
    <w:p w14:paraId="23814F35"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wykonania dodatkowych czynności, jeżeli czynności tych Wykonawca nie mógł zrealizować w pierwotnym terminie wykonania umowy.</w:t>
      </w:r>
    </w:p>
    <w:p w14:paraId="32C85F86"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w zakresie płatności-wynagrodzenia w przypadku:</w:t>
      </w:r>
    </w:p>
    <w:p w14:paraId="4C056528"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0"/>
          <w:sz w:val="24"/>
          <w:szCs w:val="24"/>
        </w:rPr>
        <w:t>zmiany powszechnie obowiązujących przepisów prawa w zakresie mającym wpływ na realizację przedmiotu umowy</w:t>
      </w:r>
      <w:r w:rsidRPr="0063476C">
        <w:rPr>
          <w:rFonts w:ascii="Times New Roman" w:hAnsi="Times New Roman" w:cs="Times New Roman"/>
          <w:color w:val="00000A"/>
          <w:sz w:val="24"/>
          <w:szCs w:val="24"/>
        </w:rPr>
        <w:t>;</w:t>
      </w:r>
    </w:p>
    <w:p w14:paraId="06068255" w14:textId="31021EDE" w:rsidR="0063476C" w:rsidRPr="00040C4F"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w:t>
      </w:r>
      <w:r w:rsidR="00040C4F">
        <w:rPr>
          <w:rFonts w:ascii="Times New Roman" w:hAnsi="Times New Roman" w:cs="Times New Roman"/>
          <w:color w:val="00000A"/>
          <w:sz w:val="24"/>
          <w:szCs w:val="24"/>
        </w:rPr>
        <w:t>y</w:t>
      </w:r>
      <w:r w:rsidRPr="0063476C">
        <w:rPr>
          <w:rFonts w:ascii="Times New Roman" w:hAnsi="Times New Roman" w:cs="Times New Roman"/>
          <w:color w:val="00000A"/>
          <w:sz w:val="24"/>
          <w:szCs w:val="24"/>
        </w:rPr>
        <w:t xml:space="preserve"> obowiązującej stawki VAT - </w:t>
      </w:r>
      <w:r w:rsidRPr="0063476C">
        <w:rPr>
          <w:rFonts w:ascii="Times New Roman" w:hAnsi="Times New Roman" w:cs="Times New Roman"/>
          <w:color w:val="000000"/>
          <w:sz w:val="24"/>
          <w:szCs w:val="24"/>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63476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897FBA">
        <w:rPr>
          <w:rFonts w:ascii="Times New Roman" w:hAnsi="Times New Roman" w:cs="Times New Roman"/>
          <w:color w:val="000000"/>
          <w:sz w:val="24"/>
          <w:szCs w:val="24"/>
        </w:rPr>
        <w:t xml:space="preserve">konieczności wykonania </w:t>
      </w:r>
      <w:r w:rsidR="007962B5" w:rsidRPr="00897FBA">
        <w:rPr>
          <w:rFonts w:ascii="Times New Roman" w:hAnsi="Times New Roman" w:cs="Times New Roman"/>
          <w:color w:val="000000"/>
          <w:sz w:val="24"/>
          <w:szCs w:val="24"/>
        </w:rPr>
        <w:t xml:space="preserve">dodatkowych elementów dokumentacji nieujętych w Opisie przedmiotu zamówienia (również </w:t>
      </w:r>
      <w:r w:rsidRPr="00897FBA">
        <w:rPr>
          <w:rFonts w:ascii="Times New Roman" w:hAnsi="Times New Roman" w:cs="Times New Roman"/>
          <w:color w:val="000000"/>
          <w:sz w:val="24"/>
          <w:szCs w:val="24"/>
        </w:rPr>
        <w:t>większej ilości podziałów niż założone przez Zamawiając</w:t>
      </w:r>
      <w:r>
        <w:rPr>
          <w:rFonts w:ascii="Times New Roman" w:hAnsi="Times New Roman" w:cs="Times New Roman"/>
          <w:color w:val="000000"/>
          <w:sz w:val="24"/>
          <w:szCs w:val="24"/>
        </w:rPr>
        <w:t>eg</w:t>
      </w:r>
      <w:r w:rsidR="007962B5">
        <w:rPr>
          <w:rFonts w:ascii="Times New Roman" w:hAnsi="Times New Roman" w:cs="Times New Roman"/>
          <w:color w:val="000000"/>
          <w:sz w:val="24"/>
          <w:szCs w:val="24"/>
        </w:rPr>
        <w:t xml:space="preserve">o o </w:t>
      </w:r>
      <w:r w:rsidR="00897FBA">
        <w:rPr>
          <w:rFonts w:ascii="Times New Roman" w:hAnsi="Times New Roman" w:cs="Times New Roman"/>
          <w:color w:val="000000"/>
          <w:sz w:val="24"/>
          <w:szCs w:val="24"/>
        </w:rPr>
        <w:t xml:space="preserve">co najmniej 10% </w:t>
      </w:r>
      <w:r w:rsidR="007962B5">
        <w:rPr>
          <w:rFonts w:ascii="Times New Roman" w:hAnsi="Times New Roman" w:cs="Times New Roman"/>
          <w:color w:val="000000"/>
          <w:sz w:val="24"/>
          <w:szCs w:val="24"/>
        </w:rPr>
        <w:t>)</w:t>
      </w:r>
      <w:r w:rsidR="007F1DB1">
        <w:rPr>
          <w:rFonts w:ascii="Times New Roman" w:hAnsi="Times New Roman" w:cs="Times New Roman"/>
          <w:color w:val="000000"/>
          <w:sz w:val="24"/>
          <w:szCs w:val="24"/>
        </w:rPr>
        <w:t xml:space="preserve"> </w:t>
      </w:r>
    </w:p>
    <w:p w14:paraId="42C29F57"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 kadrowych w przypadku:</w:t>
      </w:r>
    </w:p>
    <w:p w14:paraId="3F67A9BE" w14:textId="39E98FB8"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odpowiedzialnych za prawidłowe świadczenie usług ze strony Wykonawcy i osób wyznaczonych do współpracy w imieniu Zamawiającego</w:t>
      </w:r>
      <w:r w:rsidR="008F085E">
        <w:rPr>
          <w:rFonts w:ascii="Times New Roman" w:hAnsi="Times New Roman" w:cs="Times New Roman"/>
          <w:color w:val="00000A"/>
          <w:sz w:val="24"/>
          <w:szCs w:val="24"/>
        </w:rPr>
        <w:t>,</w:t>
      </w:r>
    </w:p>
    <w:p w14:paraId="06E7AF66"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reprezentujących Wykonawcę, których konieczność wprowadzenia wynika ze zmian organizacyjnych;</w:t>
      </w:r>
    </w:p>
    <w:p w14:paraId="01409993"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pozostałe okoliczności powodujące możliwość zmiany umowy:</w:t>
      </w:r>
    </w:p>
    <w:p w14:paraId="265054C0"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2D01401"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nieprzewidzianych okoliczności formalno-prawnych;</w:t>
      </w:r>
    </w:p>
    <w:p w14:paraId="339C4FEE" w14:textId="77777777" w:rsidR="0063476C" w:rsidRPr="0063476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sz w:val="24"/>
          <w:szCs w:val="24"/>
        </w:rPr>
      </w:pPr>
      <w:r w:rsidRPr="0063476C">
        <w:rPr>
          <w:rFonts w:ascii="Times New Roman" w:hAnsi="Times New Roman" w:cs="Times New Roman"/>
          <w:color w:val="000000"/>
          <w:sz w:val="24"/>
          <w:szCs w:val="24"/>
        </w:rPr>
        <w:t>innych ważnych powodów.</w:t>
      </w:r>
    </w:p>
    <w:p w14:paraId="60D301CD" w14:textId="77777777" w:rsidR="00B87A2B" w:rsidRPr="00EE7863" w:rsidRDefault="00B87A2B">
      <w:pPr>
        <w:pStyle w:val="Akapitzlist"/>
        <w:numPr>
          <w:ilvl w:val="0"/>
          <w:numId w:val="58"/>
        </w:numPr>
        <w:ind w:left="426" w:hanging="426"/>
        <w:rPr>
          <w:rFonts w:ascii="Times New Roman" w:hAnsi="Times New Roman" w:cs="Times New Roman"/>
        </w:rPr>
      </w:pPr>
      <w:r w:rsidRPr="00EE7863">
        <w:rPr>
          <w:rFonts w:ascii="Times New Roman" w:hAnsi="Times New Roman" w:cs="Times New Roman"/>
        </w:rPr>
        <w:t xml:space="preserve">Wykonawca ma obowiązek udokumentować zaistniałe okoliczności powodujące zmianę Umowy. </w:t>
      </w:r>
    </w:p>
    <w:p w14:paraId="19F8FD40" w14:textId="77777777" w:rsidR="00B87A2B" w:rsidRDefault="00B87A2B">
      <w:pPr>
        <w:numPr>
          <w:ilvl w:val="0"/>
          <w:numId w:val="58"/>
        </w:numPr>
        <w:ind w:left="426" w:hanging="426"/>
        <w:jc w:val="both"/>
        <w:rPr>
          <w:rFonts w:ascii="Times New Roman" w:hAnsi="Times New Roman" w:cs="Times New Roman"/>
        </w:rPr>
      </w:pPr>
      <w:r w:rsidRPr="00B87A2B">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lastRenderedPageBreak/>
        <w:t>§ 16</w:t>
      </w:r>
    </w:p>
    <w:p w14:paraId="2943316C" w14:textId="1690CC1F"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ODSTĄPIENIE OD UMOWY</w:t>
      </w:r>
    </w:p>
    <w:p w14:paraId="11CBBC9A"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Poza postanowieniem ust. 1 oraz poza innymi przypadkami wskazanymi w niniejszej Umowie, Zamawiającemu przysługuje prawo do </w:t>
      </w:r>
      <w:r w:rsidRPr="008F085E">
        <w:rPr>
          <w:rFonts w:ascii="Times New Roman" w:hAnsi="Times New Roman" w:cs="Times New Roman"/>
        </w:rPr>
        <w:t>odstąpienia od Umowy, które może być wykonane w terminie 180 dni od upływu umownego terminu wykonania ostatniego Etapu realizacji</w:t>
      </w:r>
      <w:r w:rsidRPr="00B87A2B">
        <w:rPr>
          <w:rFonts w:ascii="Times New Roman" w:hAnsi="Times New Roman" w:cs="Times New Roman"/>
        </w:rPr>
        <w:t xml:space="preserve"> Przedmiotu Umowy, w szczególności w przypadku gdy: </w:t>
      </w:r>
    </w:p>
    <w:p w14:paraId="62B5BD07" w14:textId="2593C08A"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1) </w:t>
      </w:r>
      <w:r w:rsidR="002672A3">
        <w:rPr>
          <w:rFonts w:ascii="Times New Roman" w:hAnsi="Times New Roman" w:cs="Times New Roman"/>
        </w:rPr>
        <w:t xml:space="preserve"> </w:t>
      </w:r>
      <w:r w:rsidRPr="00B87A2B">
        <w:rPr>
          <w:rFonts w:ascii="Times New Roman" w:hAnsi="Times New Roman" w:cs="Times New Roman"/>
        </w:rPr>
        <w:t xml:space="preserve">Wykonawca podzleca zamówienie w całości lub w części bez wiedzy Zamawiającego, </w:t>
      </w:r>
    </w:p>
    <w:p w14:paraId="7121AFC0" w14:textId="304E4533"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2) </w:t>
      </w:r>
      <w:r w:rsidR="002672A3">
        <w:rPr>
          <w:rFonts w:ascii="Times New Roman" w:hAnsi="Times New Roman" w:cs="Times New Roman"/>
        </w:rPr>
        <w:t xml:space="preserve"> </w:t>
      </w:r>
      <w:r w:rsidRPr="00B87A2B">
        <w:rPr>
          <w:rFonts w:ascii="Times New Roman" w:hAnsi="Times New Roman" w:cs="Times New Roman"/>
        </w:rPr>
        <w:t xml:space="preserve">Wykonawca zostanie postawiony w stan likwidacji, </w:t>
      </w:r>
    </w:p>
    <w:p w14:paraId="34603C68" w14:textId="45C191EA"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3) </w:t>
      </w:r>
      <w:r w:rsidR="002672A3">
        <w:rPr>
          <w:rFonts w:ascii="Times New Roman" w:hAnsi="Times New Roman" w:cs="Times New Roman"/>
        </w:rPr>
        <w:t xml:space="preserve"> </w:t>
      </w:r>
      <w:r w:rsidRPr="00B87A2B">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4) </w:t>
      </w:r>
      <w:r w:rsidR="002672A3">
        <w:rPr>
          <w:rFonts w:ascii="Times New Roman" w:hAnsi="Times New Roman" w:cs="Times New Roman"/>
        </w:rPr>
        <w:t xml:space="preserve"> </w:t>
      </w:r>
      <w:r w:rsidRPr="00B87A2B">
        <w:rPr>
          <w:rFonts w:ascii="Times New Roman" w:hAnsi="Times New Roman" w:cs="Times New Roman"/>
        </w:rPr>
        <w:t xml:space="preserve">Wykonawca odmówi lub zaniedba wykonania poleceń wydanych przez Zamawiającego, </w:t>
      </w:r>
    </w:p>
    <w:p w14:paraId="1A6CAFDA" w14:textId="742293F5"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5) </w:t>
      </w:r>
      <w:r w:rsidR="002672A3">
        <w:rPr>
          <w:rFonts w:ascii="Times New Roman" w:hAnsi="Times New Roman" w:cs="Times New Roman"/>
        </w:rPr>
        <w:t xml:space="preserve"> </w:t>
      </w:r>
      <w:r w:rsidRPr="00B87A2B">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B87A2B" w:rsidRDefault="00B87A2B" w:rsidP="00897FBA">
      <w:pPr>
        <w:spacing w:after="120"/>
        <w:ind w:left="567" w:hanging="283"/>
        <w:jc w:val="both"/>
        <w:rPr>
          <w:rFonts w:ascii="Times New Roman" w:hAnsi="Times New Roman" w:cs="Times New Roman"/>
        </w:rPr>
      </w:pPr>
      <w:r w:rsidRPr="00B87A2B">
        <w:rPr>
          <w:rFonts w:ascii="Times New Roman" w:hAnsi="Times New Roman" w:cs="Times New Roman"/>
        </w:rPr>
        <w:t>6)</w:t>
      </w:r>
      <w:r w:rsidR="002672A3">
        <w:rPr>
          <w:rFonts w:ascii="Times New Roman" w:hAnsi="Times New Roman" w:cs="Times New Roman"/>
        </w:rPr>
        <w:t xml:space="preserve"> </w:t>
      </w:r>
      <w:r w:rsidRPr="00B87A2B">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B87A2B" w:rsidRDefault="0005476C" w:rsidP="00897FBA">
      <w:pPr>
        <w:spacing w:after="120"/>
        <w:ind w:left="567" w:hanging="283"/>
        <w:jc w:val="both"/>
        <w:rPr>
          <w:rFonts w:ascii="Times New Roman" w:hAnsi="Times New Roman" w:cs="Times New Roman"/>
        </w:rPr>
      </w:pPr>
      <w:r>
        <w:rPr>
          <w:rFonts w:ascii="Times New Roman" w:hAnsi="Times New Roman" w:cs="Times New Roman"/>
        </w:rPr>
        <w:t>7</w:t>
      </w:r>
      <w:r w:rsidR="00B87A2B" w:rsidRPr="00B87A2B">
        <w:rPr>
          <w:rFonts w:ascii="Times New Roman" w:hAnsi="Times New Roman" w:cs="Times New Roman"/>
        </w:rPr>
        <w:t>)</w:t>
      </w:r>
      <w:r w:rsidR="002672A3">
        <w:rPr>
          <w:rFonts w:ascii="Times New Roman" w:hAnsi="Times New Roman" w:cs="Times New Roman"/>
        </w:rPr>
        <w:t xml:space="preserve"> </w:t>
      </w:r>
      <w:r w:rsidR="00B87A2B" w:rsidRPr="00B87A2B">
        <w:rPr>
          <w:rFonts w:ascii="Times New Roman" w:hAnsi="Times New Roman" w:cs="Times New Roman"/>
        </w:rPr>
        <w:t xml:space="preserve"> Wykonawca wprowadza zmiany bez zachowania trybu uregulowanego w § 15 Umowy. </w:t>
      </w:r>
    </w:p>
    <w:p w14:paraId="21C92372" w14:textId="5B20D7C0" w:rsidR="00B87A2B" w:rsidRPr="004E4BD6" w:rsidRDefault="00B87A2B" w:rsidP="00897FBA">
      <w:pPr>
        <w:pStyle w:val="Akapitzlist"/>
        <w:numPr>
          <w:ilvl w:val="0"/>
          <w:numId w:val="41"/>
        </w:numPr>
        <w:spacing w:after="120"/>
        <w:jc w:val="both"/>
        <w:rPr>
          <w:rFonts w:ascii="Times New Roman" w:hAnsi="Times New Roman" w:cs="Times New Roman"/>
        </w:rPr>
      </w:pPr>
      <w:r w:rsidRPr="004E4BD6">
        <w:rPr>
          <w:rFonts w:ascii="Times New Roman" w:hAnsi="Times New Roman" w:cs="Times New Roman"/>
        </w:rPr>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Odstąpienie od Umowy nie zwalnia Wykonawcy od odpowiedzialności za szkody oraz z obowiązku uiszczenia kar umownych. </w:t>
      </w:r>
    </w:p>
    <w:p w14:paraId="0D79C259" w14:textId="121A6AAA"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4E4BD6" w:rsidRDefault="00B87A2B">
      <w:pPr>
        <w:pStyle w:val="Akapitzlist"/>
        <w:numPr>
          <w:ilvl w:val="0"/>
          <w:numId w:val="41"/>
        </w:numPr>
        <w:spacing w:after="360"/>
        <w:jc w:val="both"/>
        <w:rPr>
          <w:rFonts w:ascii="Times New Roman" w:hAnsi="Times New Roman" w:cs="Times New Roman"/>
        </w:rPr>
      </w:pPr>
      <w:r w:rsidRPr="004E4BD6">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B87A2B" w:rsidRDefault="00B87A2B" w:rsidP="00C917E8">
      <w:pPr>
        <w:jc w:val="center"/>
        <w:rPr>
          <w:rFonts w:ascii="Times New Roman" w:hAnsi="Times New Roman" w:cs="Times New Roman"/>
        </w:rPr>
      </w:pPr>
      <w:r w:rsidRPr="00B87A2B">
        <w:rPr>
          <w:rFonts w:ascii="Times New Roman" w:hAnsi="Times New Roman" w:cs="Times New Roman"/>
          <w:b/>
          <w:bCs/>
        </w:rPr>
        <w:lastRenderedPageBreak/>
        <w:t>§</w:t>
      </w:r>
      <w:r w:rsidR="002B61AF">
        <w:rPr>
          <w:rFonts w:ascii="Times New Roman" w:hAnsi="Times New Roman" w:cs="Times New Roman"/>
          <w:b/>
          <w:bCs/>
        </w:rPr>
        <w:t xml:space="preserve"> 17</w:t>
      </w:r>
    </w:p>
    <w:p w14:paraId="6EFD9963" w14:textId="4CD6B77C" w:rsidR="00B87A2B" w:rsidRPr="007F1DB1" w:rsidRDefault="00B87A2B" w:rsidP="00C917E8">
      <w:pPr>
        <w:jc w:val="center"/>
        <w:rPr>
          <w:rFonts w:ascii="Times New Roman" w:hAnsi="Times New Roman" w:cs="Times New Roman"/>
          <w:b/>
          <w:bCs/>
        </w:rPr>
      </w:pPr>
      <w:r w:rsidRPr="007F1DB1">
        <w:rPr>
          <w:rFonts w:ascii="Times New Roman" w:hAnsi="Times New Roman" w:cs="Times New Roman"/>
          <w:b/>
          <w:bCs/>
        </w:rPr>
        <w:t>KLAUZULA WALORYZACJNA</w:t>
      </w:r>
    </w:p>
    <w:p w14:paraId="29884AC7" w14:textId="08B60448" w:rsidR="0059288D" w:rsidRPr="007F1DB1"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nie przewiduje zmian cen w pierwszych 6 miesiącach obowiązywania Umowy z zastrzeżeniem ust 4 poniżej. </w:t>
      </w:r>
    </w:p>
    <w:p w14:paraId="6CA97088" w14:textId="00671BC5" w:rsidR="0059288D" w:rsidRPr="007F1DB1"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przewiduje dokonywanie zmian w przypadku umów zawieranych na okres dłuższy niż 6 miesięcy w zakresie, o którym mowa w art. 439 PZP, na następujących zasadach: </w:t>
      </w:r>
    </w:p>
    <w:p w14:paraId="3B4F131C"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 Strony mogą żądać waloryzacji wynagrodzenia wyłącznie, gdy wskaźnik, o którym mowa w pkt 6 poniżej, zmieni się o co najmniej +/- 5 % w okresie 6 miesięcy od zawarcia umowy; </w:t>
      </w:r>
    </w:p>
    <w:p w14:paraId="639CDCD5"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022F417C"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kern w:val="0"/>
          <w:sz w:val="24"/>
          <w:szCs w:val="24"/>
        </w:rPr>
      </w:pPr>
      <w:r w:rsidRPr="007F1DB1">
        <w:rPr>
          <w:rFonts w:ascii="Times New Roman" w:hAnsi="Times New Roman" w:cs="Times New Roman"/>
          <w:color w:val="000000"/>
          <w:kern w:val="0"/>
          <w:sz w:val="24"/>
          <w:szCs w:val="24"/>
        </w:rPr>
        <w:t xml:space="preserve">3) waloryzacji podlegać będzie wynagrodzenie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które zgodnie z umową mają zostać przekazane w okresie podlegającym waloryzacji. Waloryzacji nie podlega wynagrodzenie należne Wykonawcy za części przedmiotu umowy określone w </w:t>
      </w:r>
      <w:r w:rsidR="00FB1707" w:rsidRPr="007F1DB1">
        <w:rPr>
          <w:rFonts w:ascii="Times New Roman" w:hAnsi="Times New Roman" w:cs="Times New Roman"/>
          <w:color w:val="000000"/>
          <w:kern w:val="0"/>
          <w:sz w:val="24"/>
          <w:szCs w:val="24"/>
        </w:rPr>
        <w:t>4</w:t>
      </w:r>
      <w:r w:rsidRPr="007F1DB1">
        <w:rPr>
          <w:rFonts w:ascii="Times New Roman" w:hAnsi="Times New Roman" w:cs="Times New Roman"/>
          <w:color w:val="000000"/>
          <w:kern w:val="0"/>
          <w:sz w:val="24"/>
          <w:szCs w:val="24"/>
        </w:rPr>
        <w:t xml:space="preserve">  ust. 1, które został</w:t>
      </w:r>
      <w:r w:rsidR="00D945C6" w:rsidRPr="007F1DB1">
        <w:rPr>
          <w:rFonts w:ascii="Times New Roman" w:hAnsi="Times New Roman" w:cs="Times New Roman"/>
          <w:color w:val="000000"/>
          <w:kern w:val="0"/>
          <w:sz w:val="24"/>
          <w:szCs w:val="24"/>
        </w:rPr>
        <w:t>ą</w:t>
      </w:r>
      <w:r w:rsidRPr="007F1DB1">
        <w:rPr>
          <w:rFonts w:ascii="Times New Roman" w:hAnsi="Times New Roman" w:cs="Times New Roman"/>
          <w:color w:val="000000"/>
          <w:kern w:val="0"/>
          <w:sz w:val="24"/>
          <w:szCs w:val="24"/>
        </w:rPr>
        <w:t xml:space="preserve"> </w:t>
      </w:r>
      <w:r w:rsidRPr="007F1DB1">
        <w:rPr>
          <w:rFonts w:ascii="Times New Roman" w:hAnsi="Times New Roman" w:cs="Times New Roman"/>
          <w:kern w:val="0"/>
          <w:sz w:val="24"/>
          <w:szCs w:val="24"/>
        </w:rPr>
        <w:t>przekazane przez Wykonawcę do odbioru przez Zamawiającego przed terminem, o którym mowa w pkt 2 powyżej;</w:t>
      </w:r>
    </w:p>
    <w:p w14:paraId="640A00D2"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5) Waloryzacji podlega wyłącznie wynagrodzenie Wykonawcy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w odniesieniu do terminów zakończenia tych prac określonych w § 5 ust. 2 i 4 i po tych terminach wynagrodzenie nie będzie ulegało dalszym zmianom; </w:t>
      </w:r>
    </w:p>
    <w:p w14:paraId="12D90C96" w14:textId="7E8D3280"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6) waloryzacja będzie się odbywać w oparciu o wskaźnik (Ww) wzrostu lub spadku przeciętnego wynagrodzenia opublikowany przez Prezesa Głównego Urzędu Statystycznego w Biuletynie Statystycznym GUS, na stronie internetowej Urzędu, wyliczony na podstawie wzrostu lub spadku przeciętnego wynagrodzenia za poprzedni kwartał,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7) Wynagrodzenie podlegać będzie waloryzacji o Współczynnik waloryzacyjny (Pn) </w:t>
      </w:r>
    </w:p>
    <w:p w14:paraId="0B828FFC"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wyliczony według wzoru: </w:t>
      </w:r>
    </w:p>
    <w:p w14:paraId="2ADA67A0" w14:textId="77777777" w:rsidR="005B013D" w:rsidRPr="007F1DB1"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Pn = 0,5* Ww/100 </w:t>
      </w:r>
    </w:p>
    <w:p w14:paraId="17C63DFE"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gdzie: </w:t>
      </w:r>
    </w:p>
    <w:p w14:paraId="2B44FD16"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Pn - współczynnik waloryzacyjny obliczany na podstawie wzoru powyżej do zastosowania do wynagrodzenia; </w:t>
      </w:r>
    </w:p>
    <w:p w14:paraId="10ADF73B"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Ww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lastRenderedPageBreak/>
        <w:t xml:space="preserve">9) zmiana wynagrodzenia zgodnie z niniejszym ustępem wyczerpuje roszczenia Wykonawcy związane ze zmianą ceny materiałów lub kosztów związanych z realizacją Przedmiotu Umowy; </w:t>
      </w:r>
    </w:p>
    <w:p w14:paraId="4BD23E0A"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7DD1E456" w:rsidR="005B013D" w:rsidRPr="007F1DB1" w:rsidRDefault="005B013D" w:rsidP="00252D23">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11) Zmiana wysokości wynagrodzenia należnego Wykonawcy nastąpi w formie aneksu do umowy; </w:t>
      </w:r>
    </w:p>
    <w:p w14:paraId="7708023D" w14:textId="7B8161B2" w:rsidR="005B013D" w:rsidRPr="007F1DB1" w:rsidRDefault="005B013D">
      <w:pPr>
        <w:numPr>
          <w:ilvl w:val="0"/>
          <w:numId w:val="55"/>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7F1DB1"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Zgodnie z art. 436 pkt. 4 lit. b ustawy PZP wynagrodzenie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może ulec zmianie w trakcie realizacji umowy, w przypadku zmiany (zwiększenia lub zmniejszenia): </w:t>
      </w:r>
    </w:p>
    <w:p w14:paraId="15954650"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stawki podatku od towarów i usług oraz podatku akcyzowego, </w:t>
      </w:r>
    </w:p>
    <w:p w14:paraId="1AB73ACA"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podlegania ubezpieczeniom społecznym lub ubezpieczeniu zdrowotnemu lub wysokości stawki składki na ubezpieczenie społeczne lub zdrowotne, </w:t>
      </w:r>
    </w:p>
    <w:p w14:paraId="61CF5A01" w14:textId="77777777" w:rsidR="005B013D" w:rsidRPr="007F1DB1"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gromadzenia i wysokości wpłat do pracowniczych planów kapitałowych, o których mowa w ustawie z dnia 4 października 2018 r. o pracowniczych planach kapitałowych </w:t>
      </w:r>
    </w:p>
    <w:p w14:paraId="2467762F" w14:textId="56DB0C8C" w:rsidR="005B013D" w:rsidRPr="007F1DB1" w:rsidRDefault="005B013D" w:rsidP="00F5203D">
      <w:pPr>
        <w:autoSpaceDE w:val="0"/>
        <w:autoSpaceDN w:val="0"/>
        <w:adjustRightInd w:val="0"/>
        <w:spacing w:after="0" w:line="240" w:lineRule="auto"/>
        <w:ind w:left="284"/>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 jeśli zmiany te będą miały wpływ na koszty wykonania zamówienia przez </w:t>
      </w:r>
      <w:r w:rsidR="00252D23" w:rsidRPr="007F1DB1">
        <w:rPr>
          <w:rFonts w:ascii="Times New Roman" w:hAnsi="Times New Roman" w:cs="Times New Roman"/>
          <w:color w:val="000000"/>
          <w:kern w:val="0"/>
          <w:sz w:val="24"/>
          <w:szCs w:val="24"/>
        </w:rPr>
        <w:t>Wykonawcę</w:t>
      </w:r>
      <w:r w:rsidRPr="007F1DB1">
        <w:rPr>
          <w:rFonts w:ascii="Times New Roman" w:hAnsi="Times New Roman" w:cs="Times New Roman"/>
          <w:color w:val="000000"/>
          <w:kern w:val="0"/>
          <w:sz w:val="24"/>
          <w:szCs w:val="24"/>
        </w:rPr>
        <w:t xml:space="preserve">. Wynagrodzenie netto/brutto, o którym mowa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umowy ulegnie odpowiednim zmianom</w:t>
      </w:r>
    </w:p>
    <w:p w14:paraId="5AA63549" w14:textId="77777777" w:rsidR="005B013D" w:rsidRPr="007F1DB1" w:rsidRDefault="005B013D" w:rsidP="00F5203D">
      <w:pPr>
        <w:autoSpaceDE w:val="0"/>
        <w:autoSpaceDN w:val="0"/>
        <w:adjustRightInd w:val="0"/>
        <w:spacing w:after="0" w:line="240" w:lineRule="auto"/>
        <w:jc w:val="both"/>
        <w:rPr>
          <w:rFonts w:ascii="Times New Roman" w:hAnsi="Times New Roman" w:cs="Times New Roman"/>
          <w:color w:val="000000"/>
          <w:kern w:val="0"/>
          <w:sz w:val="24"/>
          <w:szCs w:val="24"/>
        </w:rPr>
      </w:pPr>
    </w:p>
    <w:p w14:paraId="6A4F9814" w14:textId="77F25A04" w:rsidR="005B013D" w:rsidRPr="007F1DB1"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Każdorazowo przed wprowadzeniem zmiany wynagrodzenia, o której mowa w ust. 4 powyżej, strona, która domaga się zmiany wynagrodzenia obowiązana jest przedstawić na piśmie, wpływ wskazanych w nim okoliczności na wynagrodzenie oraz propozycję nowego wynagrodzenia, potwierdzone powołaniem się na stosowne przepisy, z których wynikają w/w zmiany. W załączeniu należy również przedłożyć kosztorys szczegółowy (stanowiący podstawę sporządzenia kosztorysu ofertowego lub kalkulacji dotyczącej technologii zamiennej) na podstawie którego został sporządzony kosztorys zawierający m.in. ilość i koszt roboczo godziny przyjętą dla każdej pozycji kosztorysu ze wskazaniem wartości i poziomu procentowego kosztów pośrednich z wykazaniem części kosztów pośrednich, które będą stanowiły koszty, o których mowa w zdaniu poprzednim </w:t>
      </w:r>
    </w:p>
    <w:p w14:paraId="0A8A2D5B" w14:textId="156982F8" w:rsidR="005B013D"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Zmiana wynagrodzenia, o której mowa w ust 5 nastąpi po akceptacji Zamawiającego (jeśli stroną wnioskującą jest </w:t>
      </w:r>
      <w:r w:rsidR="00252D23" w:rsidRPr="007F1DB1">
        <w:rPr>
          <w:rFonts w:ascii="Times New Roman" w:hAnsi="Times New Roman" w:cs="Times New Roman"/>
          <w:color w:val="000000"/>
          <w:kern w:val="0"/>
          <w:sz w:val="24"/>
          <w:szCs w:val="24"/>
        </w:rPr>
        <w:t>Wykonawca</w:t>
      </w:r>
      <w:r w:rsidRPr="007F1DB1">
        <w:rPr>
          <w:rFonts w:ascii="Times New Roman" w:hAnsi="Times New Roman" w:cs="Times New Roman"/>
          <w:color w:val="000000"/>
          <w:kern w:val="0"/>
          <w:sz w:val="24"/>
          <w:szCs w:val="24"/>
        </w:rPr>
        <w:t xml:space="preserve">) lub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(jeśli stroną wnioskującą jest Zamawiający), w formie aneksu do umowy. </w:t>
      </w:r>
    </w:p>
    <w:p w14:paraId="3ED1053B"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04B9AF63"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663B7AB0"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02093BEA"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7EC50BB9" w14:textId="77777777" w:rsidR="00897FBA" w:rsidRPr="007F1DB1"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162E1AD1" w14:textId="40B849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lastRenderedPageBreak/>
        <w:t>§ 18</w:t>
      </w:r>
    </w:p>
    <w:p w14:paraId="01C787E4" w14:textId="3FB616BB" w:rsidR="00B87A2B" w:rsidRPr="00B87A2B" w:rsidRDefault="00B87A2B" w:rsidP="007F1DB1">
      <w:pPr>
        <w:spacing w:after="0" w:line="240" w:lineRule="auto"/>
        <w:jc w:val="center"/>
        <w:rPr>
          <w:rFonts w:ascii="Times New Roman" w:hAnsi="Times New Roman" w:cs="Times New Roman"/>
        </w:rPr>
      </w:pPr>
      <w:r w:rsidRPr="00B87A2B">
        <w:rPr>
          <w:rFonts w:ascii="Times New Roman" w:hAnsi="Times New Roman" w:cs="Times New Roman"/>
          <w:b/>
          <w:bCs/>
        </w:rPr>
        <w:t>WYMOGI DOTYCZĄCE RODZAJÓW CZYNNOŚCI</w:t>
      </w:r>
    </w:p>
    <w:p w14:paraId="5EB4DFA3" w14:textId="4792ED0F" w:rsidR="00B87A2B" w:rsidRPr="00B87A2B" w:rsidRDefault="00B87A2B" w:rsidP="007F1DB1">
      <w:pPr>
        <w:spacing w:after="240" w:line="240" w:lineRule="auto"/>
        <w:jc w:val="center"/>
        <w:rPr>
          <w:rFonts w:ascii="Times New Roman" w:hAnsi="Times New Roman" w:cs="Times New Roman"/>
        </w:rPr>
      </w:pPr>
      <w:r w:rsidRPr="00B87A2B">
        <w:rPr>
          <w:rFonts w:ascii="Times New Roman" w:hAnsi="Times New Roman" w:cs="Times New Roman"/>
          <w:b/>
          <w:bCs/>
        </w:rPr>
        <w:t>WYKONYWANYCH W RAMACH ZATRUDNIENIA NA PODSTAWIE STOSUNKU PRACY</w:t>
      </w:r>
    </w:p>
    <w:p w14:paraId="4807BE89" w14:textId="75899C17" w:rsidR="00252D23" w:rsidRPr="00252D23"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Stosownie do treści art. 95 PZP, Zamawiający wymaga zatrudnienia przez Wykonawcę lub podwykonawcę na podstawie stosunku pracy</w:t>
      </w:r>
      <w:r w:rsidR="00252D23" w:rsidRPr="00252D23">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późn. zm.). </w:t>
      </w:r>
    </w:p>
    <w:p w14:paraId="2311AA39" w14:textId="7B404F98" w:rsidR="00252D23" w:rsidRDefault="00252D23" w:rsidP="00252D23">
      <w:pPr>
        <w:tabs>
          <w:tab w:val="left" w:pos="426"/>
        </w:tabs>
        <w:ind w:left="426"/>
        <w:jc w:val="both"/>
        <w:rPr>
          <w:rFonts w:ascii="Times New Roman" w:hAnsi="Times New Roman" w:cs="Times New Roman"/>
        </w:rPr>
      </w:pPr>
      <w:r w:rsidRPr="00252D23">
        <w:rPr>
          <w:rFonts w:ascii="Times New Roman" w:hAnsi="Times New Roman" w:cs="Times New Roman"/>
        </w:rPr>
        <w:t xml:space="preserve">Przyjmuje się, że osoby wykonujące samodzielne funkcje techniczne w budownictwie w rozumieniu ustawy z 7 lipca 1994 r. – Prawo budowlane ( t. j. Dz. U. z 2024 r., poz. 725 z późn. zm.) nie wykonują pracy pod kierownictwem. </w:t>
      </w:r>
    </w:p>
    <w:p w14:paraId="7AEE2D7A" w14:textId="5EE4189F" w:rsidR="00257185" w:rsidRDefault="00257185">
      <w:pPr>
        <w:numPr>
          <w:ilvl w:val="0"/>
          <w:numId w:val="12"/>
        </w:numPr>
        <w:tabs>
          <w:tab w:val="left" w:pos="426"/>
        </w:tabs>
        <w:ind w:left="426" w:hanging="426"/>
        <w:jc w:val="both"/>
        <w:rPr>
          <w:rFonts w:ascii="Times New Roman" w:hAnsi="Times New Roman" w:cs="Times New Roman"/>
        </w:rPr>
      </w:pPr>
      <w:r>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B87A2B"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wyjaśnień w przypadku wątpliwości w zakresie potwierdzenia spełniania ww. wymogów, </w:t>
      </w:r>
    </w:p>
    <w:p w14:paraId="0C91F7E5" w14:textId="1B01A493"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przeprowadzania kontroli na miejscu wykonywania świadczenia. </w:t>
      </w:r>
    </w:p>
    <w:p w14:paraId="56DFC343"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zatrudnionego pracownika, </w:t>
      </w:r>
    </w:p>
    <w:p w14:paraId="72899BAC"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poświadczoną za zgodność z oryginałem kopię umowy o pracę zatrudnionego pracownika, </w:t>
      </w:r>
    </w:p>
    <w:p w14:paraId="2425F804"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zaświadczenie z ZUS potwierdzającego fakt zatrudnienia na podstawie stosunku pracy ww. osób. </w:t>
      </w:r>
    </w:p>
    <w:p w14:paraId="5FA885E5"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Dokumenty, o których mowa w ust. 4 powyżej, powinny zostać zamazane w części dotyczącej danych osobowych pracowników lub innych osób, których przetwarzanie nie jest konieczne celem 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w:t>
      </w:r>
      <w:r w:rsidRPr="00B87A2B">
        <w:rPr>
          <w:rFonts w:ascii="Times New Roman" w:hAnsi="Times New Roman" w:cs="Times New Roman"/>
        </w:rPr>
        <w:lastRenderedPageBreak/>
        <w:t>złożenia oświadczenia o następującej treści: „</w:t>
      </w:r>
      <w:r w:rsidRPr="00B87A2B">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A275E5" w:rsidRDefault="00B87A2B">
      <w:pPr>
        <w:numPr>
          <w:ilvl w:val="0"/>
          <w:numId w:val="42"/>
        </w:numPr>
        <w:ind w:left="426" w:hanging="426"/>
        <w:jc w:val="both"/>
        <w:rPr>
          <w:rFonts w:ascii="Times New Roman" w:hAnsi="Times New Roman" w:cs="Times New Roman"/>
        </w:rPr>
      </w:pPr>
      <w:r w:rsidRPr="00A275E5">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A275E5">
        <w:rPr>
          <w:rFonts w:ascii="Times New Roman" w:hAnsi="Times New Roman" w:cs="Times New Roman"/>
        </w:rPr>
        <w:t>wykonujących wskazane w punkcie 1 czynności co może się</w:t>
      </w:r>
      <w:r w:rsidR="00A275E5">
        <w:rPr>
          <w:rFonts w:ascii="Times New Roman" w:hAnsi="Times New Roman" w:cs="Times New Roman"/>
        </w:rPr>
        <w:t xml:space="preserve"> </w:t>
      </w:r>
      <w:r w:rsidR="00A275E5" w:rsidRPr="00A275E5">
        <w:rPr>
          <w:rFonts w:ascii="Times New Roman" w:hAnsi="Times New Roman" w:cs="Times New Roman"/>
        </w:rPr>
        <w:t xml:space="preserve">wiązać </w:t>
      </w:r>
      <w:r w:rsidR="00A275E5">
        <w:rPr>
          <w:rFonts w:ascii="Times New Roman" w:hAnsi="Times New Roman" w:cs="Times New Roman"/>
        </w:rPr>
        <w:t xml:space="preserve">z </w:t>
      </w:r>
      <w:r w:rsidRPr="00A275E5">
        <w:rPr>
          <w:rFonts w:ascii="Times New Roman" w:hAnsi="Times New Roman" w:cs="Times New Roman"/>
        </w:rPr>
        <w:t xml:space="preserve">rozwiązaniem Umowy w trybie z § 16 ust. 2 pkt 3 Umowy. </w:t>
      </w:r>
    </w:p>
    <w:p w14:paraId="78968772" w14:textId="77777777" w:rsidR="00B87A2B" w:rsidRPr="00B87A2B" w:rsidRDefault="00B87A2B">
      <w:pPr>
        <w:numPr>
          <w:ilvl w:val="0"/>
          <w:numId w:val="4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19</w:t>
      </w:r>
    </w:p>
    <w:p w14:paraId="07C65E12" w14:textId="2AB63D0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KOŃCOWE</w:t>
      </w:r>
    </w:p>
    <w:p w14:paraId="6013954E"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Zamawiający powierza Wykonawcy w trybie przepisu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dane osobowe do przetwarzania, na zasadach i w celu określonym w niniejszej Umowie oraz w umowie o przetwarzanie danych osobowych, stanowiącej </w:t>
      </w:r>
      <w:r w:rsidRPr="00B87A2B">
        <w:rPr>
          <w:rFonts w:ascii="Times New Roman" w:hAnsi="Times New Roman" w:cs="Times New Roman"/>
          <w:b/>
          <w:bCs/>
        </w:rPr>
        <w:t xml:space="preserve">załącznik nr 3 </w:t>
      </w:r>
      <w:r w:rsidRPr="00B87A2B">
        <w:rPr>
          <w:rFonts w:ascii="Times New Roman" w:hAnsi="Times New Roman" w:cs="Times New Roman"/>
        </w:rPr>
        <w:t xml:space="preserve">do niniejszej Umowy. </w:t>
      </w:r>
    </w:p>
    <w:p w14:paraId="6A53B716"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Zamawiający, zgodnie z art. 4c ustawy z dnia 8 marca 2013 roku - o przeciwdziałaniu nadmiernym opóźnieniom w transakcjach handlowych, oświadcza, że zarówno Miasto Poznań, jak i Poznańskie Inwestycje Miejskie sp. z o.o., posiadają status dużego przedsiębiorcy w rozumieniu art. 4 pkt 6 ww. ustawy. </w:t>
      </w:r>
    </w:p>
    <w:p w14:paraId="28A3BA75"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b/>
          <w:bCs/>
        </w:rPr>
        <w:t xml:space="preserve">W przypadku powstania sporu na tle stosowania Umowy, Strony poddają jego rozstrzygnięcie sądowi powszechnemu właściwemu dla siedziby Zamawiającego. </w:t>
      </w:r>
    </w:p>
    <w:p w14:paraId="2C34F0D3"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sprawach nieuregulowanych postanowieniami Umowy, mają zastosowanie przepisy powszechnie obowiązujące. </w:t>
      </w:r>
    </w:p>
    <w:p w14:paraId="06078BB9"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nie może bez pisemnej zgody Zamawiającego dokonać cesji praw i obowiązków zarówno pieniężnych jak i niepieniężnych wynikających z Umowy, pod rygorem nieważności. </w:t>
      </w:r>
    </w:p>
    <w:p w14:paraId="6A87ED1B"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B87A2B" w:rsidRDefault="00B87A2B">
      <w:pPr>
        <w:numPr>
          <w:ilvl w:val="0"/>
          <w:numId w:val="13"/>
        </w:numPr>
        <w:tabs>
          <w:tab w:val="left" w:pos="426"/>
        </w:tabs>
        <w:ind w:left="426" w:hanging="426"/>
        <w:rPr>
          <w:rFonts w:ascii="Times New Roman" w:hAnsi="Times New Roman" w:cs="Times New Roman"/>
        </w:rPr>
      </w:pPr>
      <w:r w:rsidRPr="00B87A2B">
        <w:rPr>
          <w:rFonts w:ascii="Times New Roman" w:hAnsi="Times New Roman" w:cs="Times New Roman"/>
        </w:rPr>
        <w:t xml:space="preserve">Załączniki do Umowy stanowią jej integralną część. </w:t>
      </w:r>
    </w:p>
    <w:p w14:paraId="4557A833" w14:textId="77777777" w:rsidR="00B87A2B" w:rsidRPr="00B87A2B" w:rsidRDefault="00B87A2B" w:rsidP="00B87A2B">
      <w:pPr>
        <w:rPr>
          <w:rFonts w:ascii="Times New Roman" w:hAnsi="Times New Roman" w:cs="Times New Roman"/>
        </w:rPr>
      </w:pPr>
    </w:p>
    <w:p w14:paraId="4EDC81DF" w14:textId="77777777" w:rsidR="00B87A2B" w:rsidRPr="00B87A2B" w:rsidRDefault="00B87A2B" w:rsidP="00B87A2B">
      <w:pPr>
        <w:rPr>
          <w:rFonts w:ascii="Times New Roman" w:hAnsi="Times New Roman" w:cs="Times New Roman"/>
        </w:rPr>
      </w:pPr>
      <w:r w:rsidRPr="00B87A2B">
        <w:rPr>
          <w:rFonts w:ascii="Times New Roman" w:hAnsi="Times New Roman" w:cs="Times New Roman"/>
        </w:rPr>
        <w:t xml:space="preserve">Załączniki: </w:t>
      </w:r>
    </w:p>
    <w:p w14:paraId="3860E647" w14:textId="21061485" w:rsidR="00897FBA" w:rsidRDefault="00B87A2B" w:rsidP="00B87A2B">
      <w:pPr>
        <w:rPr>
          <w:rFonts w:ascii="Times New Roman" w:hAnsi="Times New Roman" w:cs="Times New Roman"/>
        </w:rPr>
      </w:pPr>
      <w:r w:rsidRPr="00B87A2B">
        <w:rPr>
          <w:rFonts w:ascii="Times New Roman" w:hAnsi="Times New Roman" w:cs="Times New Roman"/>
        </w:rPr>
        <w:t xml:space="preserve">1) </w:t>
      </w:r>
      <w:r w:rsidR="00897FBA">
        <w:rPr>
          <w:rFonts w:ascii="Times New Roman" w:hAnsi="Times New Roman" w:cs="Times New Roman"/>
        </w:rPr>
        <w:t>SWZ</w:t>
      </w:r>
    </w:p>
    <w:p w14:paraId="7757A653" w14:textId="6987034F" w:rsidR="00A275E5" w:rsidRDefault="00897FBA" w:rsidP="00B87A2B">
      <w:pPr>
        <w:rPr>
          <w:rFonts w:ascii="Times New Roman" w:hAnsi="Times New Roman" w:cs="Times New Roman"/>
        </w:rPr>
      </w:pPr>
      <w:r>
        <w:rPr>
          <w:rFonts w:ascii="Times New Roman" w:hAnsi="Times New Roman" w:cs="Times New Roman"/>
        </w:rPr>
        <w:t xml:space="preserve">2) </w:t>
      </w:r>
      <w:r w:rsidR="00A275E5">
        <w:rPr>
          <w:rFonts w:ascii="Times New Roman" w:hAnsi="Times New Roman" w:cs="Times New Roman"/>
        </w:rPr>
        <w:t>Opis przedmiotu zamówienia</w:t>
      </w:r>
    </w:p>
    <w:p w14:paraId="23AB6E96" w14:textId="4437C2B7" w:rsidR="00561693" w:rsidRPr="00B87A2B" w:rsidRDefault="00897FBA" w:rsidP="00B87A2B">
      <w:pPr>
        <w:rPr>
          <w:rFonts w:ascii="Times New Roman" w:hAnsi="Times New Roman" w:cs="Times New Roman"/>
        </w:rPr>
      </w:pPr>
      <w:r>
        <w:rPr>
          <w:rFonts w:ascii="Times New Roman" w:hAnsi="Times New Roman" w:cs="Times New Roman"/>
        </w:rPr>
        <w:t>3</w:t>
      </w:r>
      <w:r w:rsidR="00A275E5">
        <w:rPr>
          <w:rFonts w:ascii="Times New Roman" w:hAnsi="Times New Roman" w:cs="Times New Roman"/>
        </w:rPr>
        <w:t xml:space="preserve">) </w:t>
      </w:r>
      <w:r w:rsidR="00B87A2B" w:rsidRPr="00B87A2B">
        <w:rPr>
          <w:rFonts w:ascii="Times New Roman" w:hAnsi="Times New Roman" w:cs="Times New Roman"/>
        </w:rPr>
        <w:t xml:space="preserve">Oferta Wykonawcy z dnia ___________ roku wraz z załącznikami. </w:t>
      </w:r>
    </w:p>
    <w:sectPr w:rsidR="00561693" w:rsidRPr="00B87A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4B42" w14:textId="77777777" w:rsidR="004622D3" w:rsidRDefault="004622D3" w:rsidP="002A05C1">
      <w:pPr>
        <w:spacing w:after="0" w:line="240" w:lineRule="auto"/>
      </w:pPr>
      <w:r>
        <w:separator/>
      </w:r>
    </w:p>
  </w:endnote>
  <w:endnote w:type="continuationSeparator" w:id="0">
    <w:p w14:paraId="4AE4916D" w14:textId="77777777" w:rsidR="004622D3" w:rsidRDefault="004622D3"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3B39" w14:textId="77777777" w:rsidR="004622D3" w:rsidRDefault="004622D3" w:rsidP="002A05C1">
      <w:pPr>
        <w:spacing w:after="0" w:line="240" w:lineRule="auto"/>
      </w:pPr>
      <w:r>
        <w:separator/>
      </w:r>
    </w:p>
  </w:footnote>
  <w:footnote w:type="continuationSeparator" w:id="0">
    <w:p w14:paraId="759AD4F3" w14:textId="77777777" w:rsidR="004622D3" w:rsidRDefault="004622D3"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0"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1933D6"/>
    <w:multiLevelType w:val="hybridMultilevel"/>
    <w:tmpl w:val="AEEAB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677910"/>
    <w:multiLevelType w:val="hybridMultilevel"/>
    <w:tmpl w:val="34B0C8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6"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51"/>
  </w:num>
  <w:num w:numId="2" w16cid:durableId="518550646">
    <w:abstractNumId w:val="56"/>
  </w:num>
  <w:num w:numId="3" w16cid:durableId="503710131">
    <w:abstractNumId w:val="9"/>
  </w:num>
  <w:num w:numId="4" w16cid:durableId="720060056">
    <w:abstractNumId w:val="6"/>
  </w:num>
  <w:num w:numId="5" w16cid:durableId="287401052">
    <w:abstractNumId w:val="16"/>
  </w:num>
  <w:num w:numId="6" w16cid:durableId="1572540536">
    <w:abstractNumId w:val="3"/>
  </w:num>
  <w:num w:numId="7" w16cid:durableId="1887329025">
    <w:abstractNumId w:val="2"/>
  </w:num>
  <w:num w:numId="8" w16cid:durableId="622273425">
    <w:abstractNumId w:val="4"/>
  </w:num>
  <w:num w:numId="9" w16cid:durableId="1449475023">
    <w:abstractNumId w:val="46"/>
  </w:num>
  <w:num w:numId="10" w16cid:durableId="1413087748">
    <w:abstractNumId w:val="25"/>
  </w:num>
  <w:num w:numId="11" w16cid:durableId="727261534">
    <w:abstractNumId w:val="0"/>
  </w:num>
  <w:num w:numId="12" w16cid:durableId="744380472">
    <w:abstractNumId w:val="19"/>
  </w:num>
  <w:num w:numId="13" w16cid:durableId="744575857">
    <w:abstractNumId w:val="1"/>
  </w:num>
  <w:num w:numId="14" w16cid:durableId="245844639">
    <w:abstractNumId w:val="28"/>
  </w:num>
  <w:num w:numId="15" w16cid:durableId="288125304">
    <w:abstractNumId w:val="10"/>
  </w:num>
  <w:num w:numId="16" w16cid:durableId="1528787975">
    <w:abstractNumId w:val="60"/>
  </w:num>
  <w:num w:numId="17" w16cid:durableId="933902146">
    <w:abstractNumId w:val="37"/>
  </w:num>
  <w:num w:numId="18" w16cid:durableId="366837678">
    <w:abstractNumId w:val="21"/>
  </w:num>
  <w:num w:numId="19" w16cid:durableId="610555707">
    <w:abstractNumId w:val="31"/>
  </w:num>
  <w:num w:numId="20" w16cid:durableId="1688288833">
    <w:abstractNumId w:val="18"/>
  </w:num>
  <w:num w:numId="21" w16cid:durableId="1911233098">
    <w:abstractNumId w:val="43"/>
  </w:num>
  <w:num w:numId="22" w16cid:durableId="892733033">
    <w:abstractNumId w:val="7"/>
  </w:num>
  <w:num w:numId="23" w16cid:durableId="6252000">
    <w:abstractNumId w:val="17"/>
  </w:num>
  <w:num w:numId="24" w16cid:durableId="1078594546">
    <w:abstractNumId w:val="26"/>
  </w:num>
  <w:num w:numId="25" w16cid:durableId="263656739">
    <w:abstractNumId w:val="12"/>
  </w:num>
  <w:num w:numId="26" w16cid:durableId="1987739029">
    <w:abstractNumId w:val="11"/>
  </w:num>
  <w:num w:numId="27" w16cid:durableId="2006736249">
    <w:abstractNumId w:val="32"/>
  </w:num>
  <w:num w:numId="28" w16cid:durableId="1952737461">
    <w:abstractNumId w:val="40"/>
  </w:num>
  <w:num w:numId="29" w16cid:durableId="862596041">
    <w:abstractNumId w:val="59"/>
  </w:num>
  <w:num w:numId="30" w16cid:durableId="1192838990">
    <w:abstractNumId w:val="41"/>
  </w:num>
  <w:num w:numId="31" w16cid:durableId="1938247219">
    <w:abstractNumId w:val="42"/>
  </w:num>
  <w:num w:numId="32" w16cid:durableId="487210169">
    <w:abstractNumId w:val="45"/>
  </w:num>
  <w:num w:numId="33" w16cid:durableId="906652228">
    <w:abstractNumId w:val="14"/>
  </w:num>
  <w:num w:numId="34" w16cid:durableId="1518545892">
    <w:abstractNumId w:val="20"/>
  </w:num>
  <w:num w:numId="35" w16cid:durableId="1487477525">
    <w:abstractNumId w:val="34"/>
  </w:num>
  <w:num w:numId="36" w16cid:durableId="1979021355">
    <w:abstractNumId w:val="50"/>
  </w:num>
  <w:num w:numId="37" w16cid:durableId="323974262">
    <w:abstractNumId w:val="35"/>
  </w:num>
  <w:num w:numId="38" w16cid:durableId="1092361342">
    <w:abstractNumId w:val="44"/>
  </w:num>
  <w:num w:numId="39" w16cid:durableId="1860389173">
    <w:abstractNumId w:val="39"/>
  </w:num>
  <w:num w:numId="40" w16cid:durableId="1089892126">
    <w:abstractNumId w:val="30"/>
  </w:num>
  <w:num w:numId="41" w16cid:durableId="2060780269">
    <w:abstractNumId w:val="52"/>
  </w:num>
  <w:num w:numId="42" w16cid:durableId="1654023021">
    <w:abstractNumId w:val="23"/>
  </w:num>
  <w:num w:numId="43" w16cid:durableId="1511530659">
    <w:abstractNumId w:val="48"/>
  </w:num>
  <w:num w:numId="44" w16cid:durableId="1713772831">
    <w:abstractNumId w:val="54"/>
  </w:num>
  <w:num w:numId="45" w16cid:durableId="1691877654">
    <w:abstractNumId w:val="49"/>
  </w:num>
  <w:num w:numId="46" w16cid:durableId="406147743">
    <w:abstractNumId w:val="33"/>
  </w:num>
  <w:num w:numId="47" w16cid:durableId="200870475">
    <w:abstractNumId w:val="27"/>
  </w:num>
  <w:num w:numId="48" w16cid:durableId="1150054053">
    <w:abstractNumId w:val="15"/>
  </w:num>
  <w:num w:numId="49" w16cid:durableId="1809862018">
    <w:abstractNumId w:val="38"/>
  </w:num>
  <w:num w:numId="50" w16cid:durableId="702091844">
    <w:abstractNumId w:val="58"/>
  </w:num>
  <w:num w:numId="51" w16cid:durableId="530919055">
    <w:abstractNumId w:val="13"/>
  </w:num>
  <w:num w:numId="52" w16cid:durableId="1013845671">
    <w:abstractNumId w:val="5"/>
  </w:num>
  <w:num w:numId="53" w16cid:durableId="2049144474">
    <w:abstractNumId w:val="55"/>
  </w:num>
  <w:num w:numId="54" w16cid:durableId="1037002132">
    <w:abstractNumId w:val="22"/>
  </w:num>
  <w:num w:numId="55" w16cid:durableId="1115825681">
    <w:abstractNumId w:val="24"/>
  </w:num>
  <w:num w:numId="56" w16cid:durableId="1019043169">
    <w:abstractNumId w:val="53"/>
  </w:num>
  <w:num w:numId="57" w16cid:durableId="185562923">
    <w:abstractNumId w:val="8"/>
  </w:num>
  <w:num w:numId="58" w16cid:durableId="1405489401">
    <w:abstractNumId w:val="47"/>
  </w:num>
  <w:num w:numId="59" w16cid:durableId="1119646210">
    <w:abstractNumId w:val="29"/>
  </w:num>
  <w:num w:numId="60" w16cid:durableId="1315833040">
    <w:abstractNumId w:val="36"/>
  </w:num>
  <w:num w:numId="61" w16cid:durableId="2105419080">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85E3C"/>
    <w:rsid w:val="00095DAD"/>
    <w:rsid w:val="000A1483"/>
    <w:rsid w:val="000F3408"/>
    <w:rsid w:val="00112E5E"/>
    <w:rsid w:val="00126211"/>
    <w:rsid w:val="0013056B"/>
    <w:rsid w:val="0015403B"/>
    <w:rsid w:val="00177A1A"/>
    <w:rsid w:val="001B5E50"/>
    <w:rsid w:val="002027FD"/>
    <w:rsid w:val="00252D23"/>
    <w:rsid w:val="00255DA4"/>
    <w:rsid w:val="00257185"/>
    <w:rsid w:val="002632E7"/>
    <w:rsid w:val="002672A3"/>
    <w:rsid w:val="002A05C1"/>
    <w:rsid w:val="002B61AF"/>
    <w:rsid w:val="002B7D51"/>
    <w:rsid w:val="002C14EC"/>
    <w:rsid w:val="002F7B22"/>
    <w:rsid w:val="003271BB"/>
    <w:rsid w:val="00331113"/>
    <w:rsid w:val="00354CCF"/>
    <w:rsid w:val="003752BD"/>
    <w:rsid w:val="0038292B"/>
    <w:rsid w:val="00395167"/>
    <w:rsid w:val="003960F1"/>
    <w:rsid w:val="003E5EED"/>
    <w:rsid w:val="003E5F0F"/>
    <w:rsid w:val="003F6CEF"/>
    <w:rsid w:val="0042716F"/>
    <w:rsid w:val="0043718A"/>
    <w:rsid w:val="004622D3"/>
    <w:rsid w:val="00464D45"/>
    <w:rsid w:val="0048002B"/>
    <w:rsid w:val="004D303C"/>
    <w:rsid w:val="004E4BD6"/>
    <w:rsid w:val="00513B07"/>
    <w:rsid w:val="00561693"/>
    <w:rsid w:val="00561ADF"/>
    <w:rsid w:val="0059288D"/>
    <w:rsid w:val="00596237"/>
    <w:rsid w:val="005B013D"/>
    <w:rsid w:val="005D5A8F"/>
    <w:rsid w:val="00634587"/>
    <w:rsid w:val="0063476C"/>
    <w:rsid w:val="00660999"/>
    <w:rsid w:val="00674678"/>
    <w:rsid w:val="006820D5"/>
    <w:rsid w:val="00694296"/>
    <w:rsid w:val="006B328D"/>
    <w:rsid w:val="006B525F"/>
    <w:rsid w:val="006D29F5"/>
    <w:rsid w:val="00716F54"/>
    <w:rsid w:val="0074298F"/>
    <w:rsid w:val="00746575"/>
    <w:rsid w:val="00754493"/>
    <w:rsid w:val="0077722C"/>
    <w:rsid w:val="00783782"/>
    <w:rsid w:val="00792771"/>
    <w:rsid w:val="007962B5"/>
    <w:rsid w:val="007B3EB4"/>
    <w:rsid w:val="007E0E0F"/>
    <w:rsid w:val="007E20AE"/>
    <w:rsid w:val="007F1DB1"/>
    <w:rsid w:val="00802CBA"/>
    <w:rsid w:val="00820C98"/>
    <w:rsid w:val="00853BE1"/>
    <w:rsid w:val="008572C6"/>
    <w:rsid w:val="00897FBA"/>
    <w:rsid w:val="008D4168"/>
    <w:rsid w:val="008E61D9"/>
    <w:rsid w:val="008E7F2B"/>
    <w:rsid w:val="008F085E"/>
    <w:rsid w:val="00930473"/>
    <w:rsid w:val="00940E12"/>
    <w:rsid w:val="00982612"/>
    <w:rsid w:val="00A03494"/>
    <w:rsid w:val="00A06CCE"/>
    <w:rsid w:val="00A14FDB"/>
    <w:rsid w:val="00A246BE"/>
    <w:rsid w:val="00A275E5"/>
    <w:rsid w:val="00A308B3"/>
    <w:rsid w:val="00A363BE"/>
    <w:rsid w:val="00A45BEA"/>
    <w:rsid w:val="00A66FA4"/>
    <w:rsid w:val="00A901DF"/>
    <w:rsid w:val="00A95A6A"/>
    <w:rsid w:val="00AD1004"/>
    <w:rsid w:val="00AE5E19"/>
    <w:rsid w:val="00AF1CEE"/>
    <w:rsid w:val="00AF4DB2"/>
    <w:rsid w:val="00B55EE4"/>
    <w:rsid w:val="00B6488A"/>
    <w:rsid w:val="00B86D1F"/>
    <w:rsid w:val="00B87A2B"/>
    <w:rsid w:val="00BC689D"/>
    <w:rsid w:val="00BD76F0"/>
    <w:rsid w:val="00C03061"/>
    <w:rsid w:val="00C0606F"/>
    <w:rsid w:val="00C22F0D"/>
    <w:rsid w:val="00C325AC"/>
    <w:rsid w:val="00C6707C"/>
    <w:rsid w:val="00C84548"/>
    <w:rsid w:val="00C917E8"/>
    <w:rsid w:val="00D00E2E"/>
    <w:rsid w:val="00D03B79"/>
    <w:rsid w:val="00D11210"/>
    <w:rsid w:val="00D40C7A"/>
    <w:rsid w:val="00D41959"/>
    <w:rsid w:val="00D945C6"/>
    <w:rsid w:val="00EB3CA0"/>
    <w:rsid w:val="00EE7863"/>
    <w:rsid w:val="00F10989"/>
    <w:rsid w:val="00F1475C"/>
    <w:rsid w:val="00F23F6F"/>
    <w:rsid w:val="00F259F9"/>
    <w:rsid w:val="00F319C1"/>
    <w:rsid w:val="00F5203D"/>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23</Pages>
  <Words>10251</Words>
  <Characters>61506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11</cp:revision>
  <dcterms:created xsi:type="dcterms:W3CDTF">2024-12-13T13:25:00Z</dcterms:created>
  <dcterms:modified xsi:type="dcterms:W3CDTF">2025-02-07T09:09:00Z</dcterms:modified>
</cp:coreProperties>
</file>